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autoSpaceDE/>
        <w:autoSpaceDN/>
        <w:bidi w:val="0"/>
        <w:spacing w:line="240" w:lineRule="auto"/>
        <w:ind w:left="1606" w:hanging="1606" w:hangingChars="500"/>
        <w:jc w:val="left"/>
        <w:textAlignment w:val="auto"/>
        <w:outlineLvl w:val="0"/>
        <w:rPr>
          <w:rFonts w:hint="eastAsia" w:ascii="仿宋" w:hAnsi="仿宋" w:eastAsia="仿宋" w:cs="宋体"/>
          <w:b/>
          <w:color w:val="auto"/>
          <w:sz w:val="32"/>
          <w:szCs w:val="32"/>
          <w:lang w:eastAsia="zh-CN"/>
        </w:rPr>
      </w:pPr>
      <w:r>
        <w:rPr>
          <w:rFonts w:hint="eastAsia" w:ascii="仿宋" w:hAnsi="仿宋" w:eastAsia="仿宋" w:cs="宋体"/>
          <w:b/>
          <w:color w:val="auto"/>
          <w:sz w:val="32"/>
          <w:szCs w:val="32"/>
        </w:rPr>
        <w:t>项目名称：</w:t>
      </w:r>
      <w:r>
        <w:rPr>
          <w:rFonts w:hint="eastAsia" w:ascii="仿宋" w:hAnsi="仿宋" w:eastAsia="仿宋" w:cs="宋体"/>
          <w:b/>
          <w:color w:val="auto"/>
          <w:sz w:val="32"/>
          <w:szCs w:val="32"/>
          <w:lang w:eastAsia="zh-CN"/>
        </w:rPr>
        <w:t>宜宾市翠屏区方碑路(时光里侧)建设项目监理</w:t>
      </w:r>
    </w:p>
    <w:p>
      <w:pPr>
        <w:pageBreakBefore w:val="0"/>
        <w:kinsoku/>
        <w:overflowPunct/>
        <w:autoSpaceDE/>
        <w:autoSpaceDN/>
        <w:bidi w:val="0"/>
        <w:spacing w:line="240" w:lineRule="auto"/>
        <w:jc w:val="center"/>
        <w:textAlignment w:val="auto"/>
        <w:rPr>
          <w:rFonts w:ascii="仿宋" w:hAnsi="仿宋" w:eastAsia="仿宋" w:cs="宋体"/>
          <w:b/>
          <w:color w:val="auto"/>
          <w:sz w:val="48"/>
          <w:szCs w:val="48"/>
        </w:rPr>
      </w:pPr>
    </w:p>
    <w:p>
      <w:pPr>
        <w:pageBreakBefore w:val="0"/>
        <w:kinsoku/>
        <w:overflowPunct/>
        <w:autoSpaceDE/>
        <w:autoSpaceDN/>
        <w:bidi w:val="0"/>
        <w:spacing w:line="240" w:lineRule="auto"/>
        <w:jc w:val="center"/>
        <w:textAlignment w:val="auto"/>
        <w:rPr>
          <w:rFonts w:ascii="仿宋" w:hAnsi="仿宋" w:eastAsia="仿宋" w:cs="宋体"/>
          <w:b/>
          <w:color w:val="auto"/>
          <w:sz w:val="48"/>
          <w:szCs w:val="48"/>
        </w:rPr>
      </w:pPr>
    </w:p>
    <w:p>
      <w:pPr>
        <w:pStyle w:val="12"/>
        <w:pageBreakBefore w:val="0"/>
        <w:kinsoku/>
        <w:overflowPunct/>
        <w:autoSpaceDE/>
        <w:autoSpaceDN/>
        <w:bidi w:val="0"/>
        <w:spacing w:line="240" w:lineRule="auto"/>
        <w:textAlignment w:val="auto"/>
        <w:rPr>
          <w:color w:val="auto"/>
        </w:rPr>
      </w:pPr>
    </w:p>
    <w:p>
      <w:pPr>
        <w:pStyle w:val="12"/>
        <w:pageBreakBefore w:val="0"/>
        <w:kinsoku/>
        <w:overflowPunct/>
        <w:autoSpaceDE/>
        <w:autoSpaceDN/>
        <w:bidi w:val="0"/>
        <w:spacing w:line="240" w:lineRule="auto"/>
        <w:ind w:firstLine="0" w:firstLineChars="0"/>
        <w:textAlignment w:val="auto"/>
        <w:rPr>
          <w:color w:val="auto"/>
        </w:rPr>
      </w:pPr>
    </w:p>
    <w:p>
      <w:pPr>
        <w:pageBreakBefore w:val="0"/>
        <w:kinsoku/>
        <w:overflowPunct/>
        <w:autoSpaceDE/>
        <w:autoSpaceDN/>
        <w:bidi w:val="0"/>
        <w:spacing w:line="240" w:lineRule="auto"/>
        <w:jc w:val="center"/>
        <w:textAlignment w:val="auto"/>
        <w:outlineLvl w:val="0"/>
        <w:rPr>
          <w:rFonts w:ascii="仿宋" w:hAnsi="仿宋" w:eastAsia="仿宋" w:cs="宋体"/>
          <w:b/>
          <w:color w:val="auto"/>
          <w:sz w:val="84"/>
          <w:szCs w:val="84"/>
        </w:rPr>
      </w:pPr>
      <w:bookmarkStart w:id="0" w:name="_Toc16779"/>
      <w:r>
        <w:rPr>
          <w:rFonts w:hint="eastAsia" w:ascii="仿宋" w:hAnsi="仿宋" w:eastAsia="仿宋" w:cs="宋体"/>
          <w:b/>
          <w:color w:val="auto"/>
          <w:sz w:val="84"/>
          <w:szCs w:val="84"/>
          <w:lang w:eastAsia="zh-CN"/>
        </w:rPr>
        <w:t>询价</w:t>
      </w:r>
      <w:r>
        <w:rPr>
          <w:rFonts w:hint="eastAsia" w:ascii="仿宋" w:hAnsi="仿宋" w:eastAsia="仿宋" w:cs="宋体"/>
          <w:b/>
          <w:color w:val="auto"/>
          <w:sz w:val="84"/>
          <w:szCs w:val="84"/>
        </w:rPr>
        <w:t>文件</w:t>
      </w:r>
      <w:bookmarkEnd w:id="0"/>
    </w:p>
    <w:p>
      <w:pPr>
        <w:pageBreakBefore w:val="0"/>
        <w:kinsoku/>
        <w:overflowPunct/>
        <w:autoSpaceDE/>
        <w:autoSpaceDN/>
        <w:bidi w:val="0"/>
        <w:spacing w:line="240" w:lineRule="auto"/>
        <w:jc w:val="center"/>
        <w:textAlignment w:val="auto"/>
        <w:rPr>
          <w:rFonts w:ascii="仿宋" w:hAnsi="仿宋" w:eastAsia="仿宋" w:cs="宋体"/>
          <w:b/>
          <w:color w:val="auto"/>
          <w:sz w:val="32"/>
          <w:szCs w:val="32"/>
        </w:rPr>
      </w:pPr>
    </w:p>
    <w:p>
      <w:pPr>
        <w:pStyle w:val="16"/>
        <w:pageBreakBefore w:val="0"/>
        <w:numPr>
          <w:ilvl w:val="4"/>
          <w:numId w:val="0"/>
        </w:numPr>
        <w:kinsoku/>
        <w:overflowPunct/>
        <w:autoSpaceDE/>
        <w:autoSpaceDN/>
        <w:bidi w:val="0"/>
        <w:spacing w:line="240" w:lineRule="auto"/>
        <w:textAlignment w:val="auto"/>
        <w:outlineLvl w:val="9"/>
        <w:rPr>
          <w:color w:val="auto"/>
        </w:rPr>
      </w:pPr>
      <w:bookmarkStart w:id="1" w:name="PO_采购人_1"/>
    </w:p>
    <w:p>
      <w:pPr>
        <w:pageBreakBefore w:val="0"/>
        <w:kinsoku/>
        <w:overflowPunct/>
        <w:autoSpaceDE/>
        <w:autoSpaceDN/>
        <w:bidi w:val="0"/>
        <w:spacing w:line="240" w:lineRule="auto"/>
        <w:jc w:val="center"/>
        <w:textAlignment w:val="auto"/>
        <w:rPr>
          <w:rFonts w:ascii="仿宋" w:hAnsi="仿宋" w:eastAsia="仿宋" w:cs="黑体"/>
          <w:color w:val="auto"/>
          <w:sz w:val="32"/>
          <w:szCs w:val="32"/>
        </w:rPr>
      </w:pPr>
    </w:p>
    <w:p>
      <w:pPr>
        <w:pStyle w:val="16"/>
        <w:pageBreakBefore w:val="0"/>
        <w:kinsoku/>
        <w:overflowPunct/>
        <w:autoSpaceDE/>
        <w:autoSpaceDN/>
        <w:bidi w:val="0"/>
        <w:spacing w:line="240" w:lineRule="auto"/>
        <w:textAlignment w:val="auto"/>
        <w:rPr>
          <w:color w:val="auto"/>
        </w:rPr>
      </w:pPr>
    </w:p>
    <w:p>
      <w:pPr>
        <w:pStyle w:val="17"/>
        <w:pageBreakBefore w:val="0"/>
        <w:kinsoku/>
        <w:overflowPunct/>
        <w:autoSpaceDE/>
        <w:autoSpaceDN/>
        <w:bidi w:val="0"/>
        <w:spacing w:line="240" w:lineRule="auto"/>
        <w:textAlignment w:val="auto"/>
        <w:rPr>
          <w:color w:val="auto"/>
        </w:rPr>
      </w:pPr>
    </w:p>
    <w:p>
      <w:pPr>
        <w:pageBreakBefore w:val="0"/>
        <w:kinsoku/>
        <w:overflowPunct/>
        <w:autoSpaceDE/>
        <w:autoSpaceDN/>
        <w:bidi w:val="0"/>
        <w:spacing w:line="240" w:lineRule="auto"/>
        <w:jc w:val="center"/>
        <w:textAlignment w:val="auto"/>
        <w:rPr>
          <w:rFonts w:hint="eastAsia" w:hAnsi="宋体" w:cs="宋体" w:eastAsiaTheme="minorEastAsia"/>
          <w:b/>
          <w:bCs/>
          <w:color w:val="auto"/>
          <w:sz w:val="28"/>
          <w:szCs w:val="28"/>
          <w:lang w:eastAsia="zh-CN"/>
        </w:rPr>
      </w:pPr>
      <w:r>
        <w:rPr>
          <w:rFonts w:hint="eastAsia" w:hAnsi="宋体" w:cs="宋体"/>
          <w:b/>
          <w:bCs/>
          <w:color w:val="auto"/>
          <w:sz w:val="28"/>
          <w:szCs w:val="28"/>
          <w:lang w:eastAsia="zh-CN"/>
        </w:rPr>
        <w:t>询价</w:t>
      </w:r>
      <w:bookmarkEnd w:id="1"/>
      <w:r>
        <w:rPr>
          <w:rFonts w:hint="eastAsia" w:hAnsi="宋体" w:cs="宋体"/>
          <w:b/>
          <w:bCs/>
          <w:color w:val="auto"/>
          <w:sz w:val="28"/>
          <w:szCs w:val="28"/>
          <w:lang w:eastAsia="zh-CN"/>
        </w:rPr>
        <w:t>单位</w:t>
      </w:r>
      <w:r>
        <w:rPr>
          <w:rFonts w:hint="eastAsia" w:hAnsi="宋体" w:cs="宋体"/>
          <w:b/>
          <w:bCs/>
          <w:color w:val="auto"/>
          <w:sz w:val="28"/>
          <w:szCs w:val="28"/>
        </w:rPr>
        <w:t>：</w:t>
      </w:r>
      <w:r>
        <w:rPr>
          <w:rFonts w:hint="eastAsia" w:hAnsi="宋体" w:cs="宋体"/>
          <w:b/>
          <w:bCs/>
          <w:color w:val="auto"/>
          <w:sz w:val="28"/>
          <w:szCs w:val="28"/>
          <w:lang w:eastAsia="zh-CN"/>
        </w:rPr>
        <w:t>宜宾市翠屏区建设投资有限责任公司</w:t>
      </w:r>
    </w:p>
    <w:p>
      <w:pPr>
        <w:pageBreakBefore w:val="0"/>
        <w:kinsoku/>
        <w:overflowPunct/>
        <w:autoSpaceDE/>
        <w:autoSpaceDN/>
        <w:bidi w:val="0"/>
        <w:spacing w:line="240" w:lineRule="auto"/>
        <w:ind w:firstLine="2249" w:firstLineChars="800"/>
        <w:jc w:val="center"/>
        <w:textAlignment w:val="auto"/>
        <w:rPr>
          <w:rFonts w:hAnsi="宋体" w:cs="宋体"/>
          <w:b/>
          <w:bCs/>
          <w:color w:val="auto"/>
          <w:sz w:val="28"/>
          <w:szCs w:val="28"/>
        </w:rPr>
      </w:pPr>
    </w:p>
    <w:p>
      <w:pPr>
        <w:pageBreakBefore w:val="0"/>
        <w:kinsoku/>
        <w:overflowPunct/>
        <w:autoSpaceDE/>
        <w:autoSpaceDN/>
        <w:bidi w:val="0"/>
        <w:spacing w:line="240" w:lineRule="auto"/>
        <w:ind w:firstLine="2249" w:firstLineChars="800"/>
        <w:jc w:val="center"/>
        <w:textAlignment w:val="auto"/>
        <w:rPr>
          <w:rFonts w:hAnsi="宋体" w:cs="宋体"/>
          <w:b/>
          <w:bCs/>
          <w:color w:val="auto"/>
          <w:sz w:val="28"/>
          <w:szCs w:val="28"/>
        </w:rPr>
      </w:pPr>
    </w:p>
    <w:p>
      <w:pPr>
        <w:pageBreakBefore w:val="0"/>
        <w:kinsoku/>
        <w:overflowPunct/>
        <w:autoSpaceDE/>
        <w:autoSpaceDN/>
        <w:bidi w:val="0"/>
        <w:spacing w:line="240" w:lineRule="auto"/>
        <w:ind w:firstLine="1124" w:firstLineChars="400"/>
        <w:jc w:val="both"/>
        <w:textAlignment w:val="auto"/>
        <w:rPr>
          <w:rFonts w:hint="eastAsia" w:hAnsi="宋体" w:cs="宋体"/>
          <w:b/>
          <w:bCs/>
          <w:color w:val="auto"/>
          <w:sz w:val="28"/>
          <w:szCs w:val="28"/>
        </w:rPr>
      </w:pPr>
      <w:r>
        <w:rPr>
          <w:rFonts w:hint="eastAsia" w:hAnsi="宋体" w:cs="宋体"/>
          <w:b/>
          <w:bCs/>
          <w:color w:val="auto"/>
          <w:sz w:val="28"/>
          <w:szCs w:val="28"/>
          <w:lang w:eastAsia="zh-CN"/>
        </w:rPr>
        <w:t>询价</w:t>
      </w:r>
      <w:r>
        <w:rPr>
          <w:rFonts w:hint="eastAsia" w:hAnsi="宋体" w:cs="宋体"/>
          <w:b/>
          <w:bCs/>
          <w:color w:val="auto"/>
          <w:sz w:val="28"/>
          <w:szCs w:val="28"/>
        </w:rPr>
        <w:t>代理机构：</w:t>
      </w:r>
      <w:r>
        <w:rPr>
          <w:rFonts w:hint="eastAsia" w:ascii="Times New Roman" w:hAnsi="宋体" w:eastAsia="宋体" w:cs="宋体"/>
          <w:b/>
          <w:bCs/>
          <w:color w:val="auto"/>
          <w:sz w:val="28"/>
          <w:szCs w:val="28"/>
          <w:lang w:val="en-US" w:eastAsia="zh-CN"/>
        </w:rPr>
        <w:t>宜宾翠诚招标代理有限责任公司</w:t>
      </w:r>
    </w:p>
    <w:p>
      <w:pPr>
        <w:pageBreakBefore w:val="0"/>
        <w:kinsoku/>
        <w:overflowPunct/>
        <w:autoSpaceDE/>
        <w:autoSpaceDN/>
        <w:bidi w:val="0"/>
        <w:spacing w:line="240" w:lineRule="auto"/>
        <w:ind w:firstLine="3373" w:firstLineChars="1200"/>
        <w:jc w:val="both"/>
        <w:textAlignment w:val="auto"/>
        <w:rPr>
          <w:rFonts w:hAnsi="宋体" w:cs="宋体"/>
          <w:b/>
          <w:bCs/>
          <w:color w:val="auto"/>
          <w:sz w:val="28"/>
          <w:szCs w:val="28"/>
        </w:rPr>
      </w:pPr>
      <w:r>
        <w:rPr>
          <w:rFonts w:hint="eastAsia" w:hAnsi="宋体" w:cs="宋体"/>
          <w:b/>
          <w:bCs/>
          <w:color w:val="auto"/>
          <w:sz w:val="28"/>
          <w:szCs w:val="28"/>
        </w:rPr>
        <w:t>共同编制</w:t>
      </w:r>
    </w:p>
    <w:p>
      <w:pPr>
        <w:pageBreakBefore w:val="0"/>
        <w:kinsoku/>
        <w:overflowPunct/>
        <w:autoSpaceDE/>
        <w:autoSpaceDN/>
        <w:bidi w:val="0"/>
        <w:spacing w:line="240" w:lineRule="auto"/>
        <w:jc w:val="center"/>
        <w:textAlignment w:val="auto"/>
        <w:rPr>
          <w:rFonts w:hAnsi="宋体" w:cs="宋体"/>
          <w:b/>
          <w:bCs/>
          <w:color w:val="auto"/>
          <w:sz w:val="28"/>
          <w:szCs w:val="28"/>
          <w:lang w:val="zh-CN"/>
        </w:rPr>
      </w:pPr>
      <w:r>
        <w:rPr>
          <w:rFonts w:hint="eastAsia" w:hAnsi="宋体" w:cs="宋体"/>
          <w:b/>
          <w:bCs/>
          <w:color w:val="auto"/>
          <w:sz w:val="28"/>
          <w:szCs w:val="28"/>
        </w:rPr>
        <w:t>二〇二</w:t>
      </w:r>
      <w:r>
        <w:rPr>
          <w:rFonts w:hint="eastAsia" w:hAnsi="宋体" w:cs="宋体"/>
          <w:b/>
          <w:bCs/>
          <w:color w:val="auto"/>
          <w:sz w:val="28"/>
          <w:szCs w:val="28"/>
          <w:lang w:val="en-US" w:eastAsia="zh-CN"/>
        </w:rPr>
        <w:t>四</w:t>
      </w:r>
      <w:r>
        <w:rPr>
          <w:rFonts w:hint="eastAsia" w:hAnsi="宋体" w:cs="宋体"/>
          <w:b/>
          <w:bCs/>
          <w:color w:val="auto"/>
          <w:sz w:val="28"/>
          <w:szCs w:val="28"/>
        </w:rPr>
        <w:t>年</w:t>
      </w:r>
      <w:r>
        <w:rPr>
          <w:rFonts w:hint="eastAsia" w:hAnsi="宋体" w:cs="宋体"/>
          <w:b/>
          <w:bCs/>
          <w:color w:val="auto"/>
          <w:sz w:val="28"/>
          <w:szCs w:val="28"/>
          <w:lang w:val="en-US" w:eastAsia="zh-CN"/>
        </w:rPr>
        <w:t>五</w:t>
      </w:r>
      <w:r>
        <w:rPr>
          <w:rFonts w:hint="eastAsia" w:hAnsi="宋体" w:cs="宋体"/>
          <w:b/>
          <w:bCs/>
          <w:color w:val="auto"/>
          <w:sz w:val="28"/>
          <w:szCs w:val="28"/>
        </w:rPr>
        <w:t>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jc w:val="center"/>
        <w:textAlignment w:val="auto"/>
        <w:rPr>
          <w:rFonts w:hint="eastAsia"/>
          <w:b/>
          <w:bCs/>
          <w:i w:val="0"/>
          <w:iCs w:val="0"/>
          <w:caps w:val="0"/>
          <w:color w:val="auto"/>
          <w:spacing w:val="0"/>
          <w:sz w:val="33"/>
          <w:szCs w:val="33"/>
          <w:shd w:val="clear" w:fill="FFFFFF"/>
          <w:lang w:eastAsia="zh-CN"/>
        </w:rPr>
      </w:pPr>
    </w:p>
    <w:p>
      <w:pPr>
        <w:rPr>
          <w:rFonts w:hint="eastAsia"/>
          <w:b/>
          <w:bCs/>
          <w:i w:val="0"/>
          <w:iCs w:val="0"/>
          <w:caps w:val="0"/>
          <w:color w:val="auto"/>
          <w:spacing w:val="0"/>
          <w:sz w:val="33"/>
          <w:szCs w:val="33"/>
          <w:shd w:val="clear" w:fill="FFFFFF"/>
          <w:lang w:eastAsia="zh-CN"/>
        </w:rPr>
      </w:pPr>
    </w:p>
    <w:p>
      <w:pPr>
        <w:rPr>
          <w:rFonts w:hint="eastAsia"/>
          <w:b/>
          <w:bCs/>
          <w:i w:val="0"/>
          <w:iCs w:val="0"/>
          <w:caps w:val="0"/>
          <w:color w:val="auto"/>
          <w:spacing w:val="0"/>
          <w:sz w:val="33"/>
          <w:szCs w:val="33"/>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jc w:val="both"/>
        <w:textAlignment w:val="auto"/>
        <w:rPr>
          <w:rFonts w:hint="eastAsia"/>
          <w:b/>
          <w:bCs/>
          <w:i w:val="0"/>
          <w:iCs w:val="0"/>
          <w:caps w:val="0"/>
          <w:color w:val="auto"/>
          <w:spacing w:val="0"/>
          <w:sz w:val="33"/>
          <w:szCs w:val="33"/>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16" w:lineRule="auto"/>
        <w:ind w:left="0" w:right="0"/>
        <w:jc w:val="center"/>
        <w:textAlignment w:val="auto"/>
        <w:rPr>
          <w:b/>
          <w:bCs/>
          <w:i w:val="0"/>
          <w:iCs w:val="0"/>
          <w:caps w:val="0"/>
          <w:color w:val="auto"/>
          <w:spacing w:val="0"/>
          <w:sz w:val="33"/>
          <w:szCs w:val="33"/>
          <w:shd w:val="clear" w:fill="FFFFFF"/>
        </w:rPr>
      </w:pPr>
      <w:r>
        <w:rPr>
          <w:rFonts w:hint="eastAsia"/>
          <w:b/>
          <w:bCs/>
          <w:i w:val="0"/>
          <w:iCs w:val="0"/>
          <w:caps w:val="0"/>
          <w:color w:val="auto"/>
          <w:spacing w:val="0"/>
          <w:sz w:val="33"/>
          <w:szCs w:val="33"/>
          <w:shd w:val="clear" w:fill="FFFFFF"/>
          <w:lang w:eastAsia="zh-CN"/>
        </w:rPr>
        <w:t>询价</w:t>
      </w:r>
      <w:r>
        <w:rPr>
          <w:b/>
          <w:bCs/>
          <w:i w:val="0"/>
          <w:iCs w:val="0"/>
          <w:caps w:val="0"/>
          <w:color w:val="auto"/>
          <w:spacing w:val="0"/>
          <w:sz w:val="33"/>
          <w:szCs w:val="33"/>
          <w:shd w:val="clear" w:fill="FFFFFF"/>
        </w:rPr>
        <w:t>公告</w:t>
      </w:r>
    </w:p>
    <w:p>
      <w:pPr>
        <w:keepNext w:val="0"/>
        <w:keepLines w:val="0"/>
        <w:pageBreakBefore w:val="0"/>
        <w:kinsoku/>
        <w:wordWrap/>
        <w:overflowPunct/>
        <w:topLinePunct w:val="0"/>
        <w:autoSpaceDE/>
        <w:autoSpaceDN/>
        <w:bidi w:val="0"/>
        <w:adjustRightInd/>
        <w:snapToGrid w:val="0"/>
        <w:spacing w:line="216" w:lineRule="auto"/>
        <w:textAlignment w:val="auto"/>
        <w:rPr>
          <w:color w:val="auto"/>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textAlignment w:val="auto"/>
        <w:rPr>
          <w:color w:val="auto"/>
        </w:rPr>
      </w:pPr>
      <w:r>
        <w:rPr>
          <w:rFonts w:ascii="仿宋" w:hAnsi="仿宋" w:eastAsia="仿宋" w:cs="仿宋"/>
          <w:i w:val="0"/>
          <w:iCs w:val="0"/>
          <w:caps w:val="0"/>
          <w:color w:val="auto"/>
          <w:spacing w:val="0"/>
          <w:sz w:val="28"/>
          <w:szCs w:val="28"/>
          <w:shd w:val="clear" w:fill="FFFFFF"/>
        </w:rPr>
        <w:t>各报价单位：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color w:val="auto"/>
        </w:rPr>
      </w:pPr>
      <w:r>
        <w:rPr>
          <w:rFonts w:hint="eastAsia" w:ascii="仿宋" w:hAnsi="仿宋" w:eastAsia="仿宋" w:cs="仿宋"/>
          <w:i w:val="0"/>
          <w:iCs w:val="0"/>
          <w:caps w:val="0"/>
          <w:color w:val="auto"/>
          <w:spacing w:val="0"/>
          <w:sz w:val="28"/>
          <w:szCs w:val="28"/>
          <w:shd w:val="clear" w:fill="FFFFFF"/>
        </w:rPr>
        <w:t>我公司拟通过询价方式确定</w:t>
      </w:r>
      <w:r>
        <w:rPr>
          <w:rFonts w:hint="eastAsia" w:ascii="仿宋" w:hAnsi="仿宋" w:eastAsia="仿宋" w:cs="仿宋"/>
          <w:i w:val="0"/>
          <w:iCs w:val="0"/>
          <w:caps w:val="0"/>
          <w:color w:val="auto"/>
          <w:spacing w:val="0"/>
          <w:sz w:val="28"/>
          <w:szCs w:val="28"/>
          <w:shd w:val="clear" w:fill="FFFFFF"/>
          <w:lang w:val="en-US" w:eastAsia="zh-CN"/>
        </w:rPr>
        <w:t>宜宾市翠屏区方碑路(时光里侧)建设项目监理</w:t>
      </w:r>
      <w:r>
        <w:rPr>
          <w:rFonts w:hint="eastAsia" w:ascii="仿宋" w:hAnsi="仿宋" w:eastAsia="仿宋" w:cs="仿宋"/>
          <w:i w:val="0"/>
          <w:iCs w:val="0"/>
          <w:caps w:val="0"/>
          <w:color w:val="auto"/>
          <w:spacing w:val="0"/>
          <w:sz w:val="28"/>
          <w:szCs w:val="28"/>
          <w:shd w:val="clear" w:fill="FFFFFF"/>
        </w:rPr>
        <w:t>单位，现诚邀符合要求的单位对本项目进行报价，具体事宜告知如下：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一、项目概况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lang w:eastAsia="zh-CN"/>
        </w:rPr>
        <w:t>（一）</w:t>
      </w:r>
      <w:r>
        <w:rPr>
          <w:rFonts w:hint="eastAsia" w:ascii="仿宋" w:hAnsi="仿宋" w:eastAsia="仿宋" w:cs="仿宋"/>
          <w:i w:val="0"/>
          <w:iCs w:val="0"/>
          <w:caps w:val="0"/>
          <w:color w:val="auto"/>
          <w:spacing w:val="0"/>
          <w:sz w:val="28"/>
          <w:szCs w:val="28"/>
          <w:shd w:val="clear" w:fill="FFFFFF"/>
          <w:lang w:val="en-US" w:eastAsia="zh-CN"/>
        </w:rPr>
        <w:t>项目名称：宜宾市翠屏区方碑路(时光里侧)建设项目监理。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（二）项目介绍：新建城市道路全长387米,路幅宽度为6.5米，单向单车道，北端设置12mx12m回车场。具体建设内容包括道路工程以及道路的给排水、交安、照明、管线等基础配套设施建设。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eastAsia="zh-CN"/>
        </w:rPr>
        <w:t>（三）控制价：</w:t>
      </w:r>
      <w:r>
        <w:rPr>
          <w:rFonts w:hint="eastAsia" w:ascii="仿宋" w:hAnsi="仿宋" w:eastAsia="仿宋" w:cs="仿宋"/>
          <w:i w:val="0"/>
          <w:iCs w:val="0"/>
          <w:caps w:val="0"/>
          <w:color w:val="auto"/>
          <w:spacing w:val="0"/>
          <w:sz w:val="28"/>
          <w:szCs w:val="28"/>
          <w:shd w:val="clear" w:fill="FFFFFF"/>
          <w:lang w:val="en-US" w:eastAsia="zh-CN"/>
        </w:rPr>
        <w:t>控制价为22.82万元[按照发改价格(2007)670号收费标准的50%计算，其中专业调整系数取1.0，复杂调整系数取1.0，高程调整系数取1.0。注：该项目工程建安投资为1647.69万元。]</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不含询价费用）。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lang w:eastAsia="zh-CN"/>
        </w:rPr>
        <w:t>（四）工作内容及要求：</w:t>
      </w:r>
      <w:r>
        <w:rPr>
          <w:rFonts w:hint="eastAsia" w:ascii="仿宋" w:hAnsi="仿宋" w:eastAsia="仿宋" w:cs="仿宋"/>
          <w:i w:val="0"/>
          <w:iCs w:val="0"/>
          <w:caps w:val="0"/>
          <w:color w:val="auto"/>
          <w:spacing w:val="0"/>
          <w:sz w:val="28"/>
          <w:szCs w:val="28"/>
          <w:shd w:val="clear" w:fill="FFFFFF"/>
          <w:lang w:val="en-US" w:eastAsia="zh-CN"/>
        </w:rPr>
        <w:t>提供</w:t>
      </w:r>
      <w:r>
        <w:rPr>
          <w:rFonts w:hint="eastAsia" w:ascii="仿宋" w:hAnsi="仿宋" w:eastAsia="仿宋" w:cs="仿宋"/>
          <w:i w:val="0"/>
          <w:iCs w:val="0"/>
          <w:caps w:val="0"/>
          <w:color w:val="auto"/>
          <w:spacing w:val="0"/>
          <w:sz w:val="28"/>
          <w:szCs w:val="28"/>
          <w:shd w:val="clear" w:fill="FFFFFF"/>
          <w:lang w:eastAsia="zh-CN"/>
        </w:rPr>
        <w:t>宜宾市翠屏区方碑路(时光里侧)建设项目监理</w:t>
      </w:r>
      <w:r>
        <w:rPr>
          <w:rFonts w:hint="eastAsia" w:ascii="仿宋" w:hAnsi="仿宋" w:eastAsia="仿宋" w:cs="仿宋"/>
          <w:i w:val="0"/>
          <w:iCs w:val="0"/>
          <w:caps w:val="0"/>
          <w:color w:val="auto"/>
          <w:spacing w:val="0"/>
          <w:sz w:val="28"/>
          <w:szCs w:val="28"/>
          <w:shd w:val="clear" w:fill="FFFFFF"/>
          <w:lang w:val="en-US" w:eastAsia="zh-CN"/>
        </w:rPr>
        <w:t>服务</w:t>
      </w:r>
      <w:r>
        <w:rPr>
          <w:rFonts w:hint="eastAsia" w:ascii="仿宋" w:hAnsi="仿宋" w:eastAsia="仿宋" w:cs="仿宋"/>
          <w:i w:val="0"/>
          <w:iCs w:val="0"/>
          <w:caps w:val="0"/>
          <w:color w:val="auto"/>
          <w:spacing w:val="0"/>
          <w:sz w:val="28"/>
          <w:szCs w:val="28"/>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五）服务期限：施工工期+缺陷责任期（施工工期：自监理人员正式进场之日起至施工图及工程量清单范围内&lt;含设计变更&gt;的所有工程完工并完成结算审计之日止；保修阶段服务期：同缺陷责任期&lt;从工程竣工验收合格之日起至缺陷责任期满止&g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六）资质和人员要求：具备独立法人资格及有效的营业执照，具有国家建设行政主管部门颁发的市政公用工程监理乙级及以上资质，设置总监1名具有全国注册监理工程师（市政公用工程）、专监1名具有全国注册监理工程师（市政公用工程）、监理员1名（监理员从业资格证），总监不得有2个及以上的在建项目。注：以上人员均需近6个月社保证明，相关证书复印件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二、报价要求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报价包含但不限于税费和本项目相关的一切附带性费用（不含询价费用）。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三、评审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color w:val="auto"/>
        </w:rPr>
      </w:pPr>
      <w:r>
        <w:rPr>
          <w:rFonts w:hint="eastAsia" w:ascii="仿宋" w:hAnsi="仿宋" w:eastAsia="仿宋" w:cs="仿宋"/>
          <w:i w:val="0"/>
          <w:iCs w:val="0"/>
          <w:caps w:val="0"/>
          <w:color w:val="auto"/>
          <w:spacing w:val="0"/>
          <w:sz w:val="28"/>
          <w:szCs w:val="28"/>
          <w:shd w:val="clear" w:fill="FFFFFF"/>
        </w:rPr>
        <w:t>本次采购采用</w:t>
      </w:r>
      <w:r>
        <w:rPr>
          <w:rFonts w:hint="eastAsia" w:ascii="仿宋" w:hAnsi="仿宋" w:eastAsia="仿宋" w:cs="仿宋"/>
          <w:i w:val="0"/>
          <w:iCs w:val="0"/>
          <w:caps w:val="0"/>
          <w:color w:val="auto"/>
          <w:spacing w:val="0"/>
          <w:sz w:val="28"/>
          <w:szCs w:val="28"/>
          <w:shd w:val="clear" w:fill="FFFFFF"/>
          <w:lang w:val="en-US" w:eastAsia="zh-CN"/>
        </w:rPr>
        <w:t>综合评标法（详见询价文件）</w:t>
      </w:r>
      <w:r>
        <w:rPr>
          <w:rFonts w:hint="eastAsia" w:ascii="仿宋" w:hAnsi="仿宋" w:eastAsia="仿宋" w:cs="仿宋"/>
          <w:i w:val="0"/>
          <w:iCs w:val="0"/>
          <w:caps w:val="0"/>
          <w:color w:val="auto"/>
          <w:spacing w:val="0"/>
          <w:sz w:val="28"/>
          <w:szCs w:val="28"/>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jc w:val="both"/>
        <w:textAlignment w:val="auto"/>
        <w:rPr>
          <w:rFonts w:hint="default"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四、询价会议时间及申请文件的递交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2024年5月31日10：00点在询价地点（宜宾翠诚招标代理有限责任公司开标室）开启。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（一）报名方式：请供应商在2024年5月30日16：00点前将以下报名资料盖章后扫描发送至邮箱</w:t>
      </w:r>
      <w:r>
        <w:rPr>
          <w:rFonts w:hint="eastAsia" w:ascii="仿宋" w:hAnsi="仿宋" w:eastAsia="仿宋" w:cs="仿宋"/>
          <w:i w:val="0"/>
          <w:iCs w:val="0"/>
          <w:caps w:val="0"/>
          <w:color w:val="auto"/>
          <w:spacing w:val="0"/>
          <w:sz w:val="28"/>
          <w:szCs w:val="28"/>
          <w:u w:val="single"/>
          <w:shd w:val="clear" w:fill="FFFFFF"/>
          <w:lang w:val="en-US" w:eastAsia="zh-CN"/>
        </w:rPr>
        <w:t>wzzbdl123@163.com（请务必备注</w:t>
      </w:r>
      <w:r>
        <w:rPr>
          <w:rFonts w:hint="eastAsia" w:ascii="仿宋" w:hAnsi="仿宋" w:eastAsia="仿宋" w:cs="仿宋"/>
          <w:b/>
          <w:bCs/>
          <w:i w:val="0"/>
          <w:iCs w:val="0"/>
          <w:caps w:val="0"/>
          <w:color w:val="auto"/>
          <w:spacing w:val="0"/>
          <w:sz w:val="28"/>
          <w:szCs w:val="28"/>
          <w:u w:val="single"/>
          <w:shd w:val="clear" w:fill="FFFFFF"/>
          <w:lang w:val="en-US" w:eastAsia="zh-CN"/>
        </w:rPr>
        <w:t>项目名称+公司名称</w:t>
      </w:r>
      <w:r>
        <w:rPr>
          <w:rFonts w:hint="eastAsia" w:ascii="仿宋" w:hAnsi="仿宋" w:eastAsia="仿宋" w:cs="仿宋"/>
          <w:i w:val="0"/>
          <w:iCs w:val="0"/>
          <w:caps w:val="0"/>
          <w:color w:val="auto"/>
          <w:spacing w:val="0"/>
          <w:sz w:val="28"/>
          <w:szCs w:val="28"/>
          <w:u w:val="single"/>
          <w:shd w:val="clear" w:fill="FFFFFF"/>
          <w:lang w:val="en-US" w:eastAsia="zh-CN"/>
        </w:rPr>
        <w:t>）</w:t>
      </w:r>
      <w:r>
        <w:rPr>
          <w:rFonts w:hint="eastAsia" w:ascii="仿宋" w:hAnsi="仿宋" w:eastAsia="仿宋" w:cs="仿宋"/>
          <w:i w:val="0"/>
          <w:iCs w:val="0"/>
          <w:caps w:val="0"/>
          <w:color w:val="auto"/>
          <w:spacing w:val="0"/>
          <w:sz w:val="28"/>
          <w:szCs w:val="28"/>
          <w:shd w:val="clear" w:fill="FFFFFF"/>
          <w:lang w:val="en-US" w:eastAsia="zh-CN"/>
        </w:rPr>
        <w:t>。1.供应商为法人或者其</w:t>
      </w:r>
      <w:bookmarkStart w:id="2" w:name="_GoBack"/>
      <w:bookmarkEnd w:id="2"/>
      <w:r>
        <w:rPr>
          <w:rFonts w:hint="eastAsia" w:ascii="仿宋" w:hAnsi="仿宋" w:eastAsia="仿宋" w:cs="仿宋"/>
          <w:i w:val="0"/>
          <w:iCs w:val="0"/>
          <w:caps w:val="0"/>
          <w:color w:val="auto"/>
          <w:spacing w:val="0"/>
          <w:sz w:val="28"/>
          <w:szCs w:val="28"/>
          <w:shd w:val="clear" w:fill="FFFFFF"/>
          <w:lang w:val="en-US" w:eastAsia="zh-CN"/>
        </w:rPr>
        <w:t>他组织的，须提供单位介绍信原件（加盖单位公章）；2.经办人身份证复印件（加盖单位公章；供应商为自然人的，须提供本人身份证复印件。请供应商在报名时间结束后及时关注五新公司官方网站；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（二）供应商需委派1名同志到现场递交申请文件（</w:t>
      </w:r>
      <w:r>
        <w:rPr>
          <w:rFonts w:hint="eastAsia" w:ascii="仿宋" w:hAnsi="仿宋" w:eastAsia="仿宋" w:cs="仿宋"/>
          <w:b/>
          <w:bCs/>
          <w:i w:val="0"/>
          <w:iCs w:val="0"/>
          <w:caps w:val="0"/>
          <w:color w:val="auto"/>
          <w:spacing w:val="0"/>
          <w:sz w:val="28"/>
          <w:szCs w:val="28"/>
          <w:shd w:val="clear" w:fill="FFFFFF"/>
          <w:lang w:val="en-US" w:eastAsia="zh-CN"/>
        </w:rPr>
        <w:t>本项目仅接收已报名供应商的申请文件，申请文件准备两份</w:t>
      </w:r>
      <w:r>
        <w:rPr>
          <w:rFonts w:hint="eastAsia" w:ascii="仿宋" w:hAnsi="仿宋" w:eastAsia="仿宋" w:cs="仿宋"/>
          <w:i w:val="0"/>
          <w:iCs w:val="0"/>
          <w:caps w:val="0"/>
          <w:color w:val="auto"/>
          <w:spacing w:val="0"/>
          <w:sz w:val="28"/>
          <w:szCs w:val="28"/>
          <w:shd w:val="clear"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五、询价费用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2000元（由中标单位在领取成交通知书前以转账形式缴纳至宜宾翠诚招标代理有限责任公司对公账户）。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六、联系方式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采购人：宜宾市翠屏区建设投资有限责任公司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通讯地址：</w:t>
      </w:r>
      <w:r>
        <w:rPr>
          <w:rFonts w:hint="eastAsia" w:ascii="仿宋" w:hAnsi="仿宋" w:eastAsia="仿宋" w:cs="仿宋"/>
          <w:i w:val="0"/>
          <w:iCs w:val="0"/>
          <w:caps w:val="0"/>
          <w:color w:val="auto"/>
          <w:spacing w:val="0"/>
          <w:sz w:val="28"/>
          <w:szCs w:val="28"/>
          <w:shd w:val="clear" w:fill="FFFFFF"/>
          <w:lang w:val="zh-CN" w:eastAsia="zh-CN"/>
        </w:rPr>
        <w:t>宜宾市翠屏区</w:t>
      </w:r>
      <w:r>
        <w:rPr>
          <w:rFonts w:hint="eastAsia" w:ascii="仿宋" w:hAnsi="仿宋" w:eastAsia="仿宋" w:cs="仿宋"/>
          <w:i w:val="0"/>
          <w:iCs w:val="0"/>
          <w:caps w:val="0"/>
          <w:color w:val="auto"/>
          <w:spacing w:val="0"/>
          <w:sz w:val="28"/>
          <w:szCs w:val="28"/>
          <w:shd w:val="clear" w:fill="FFFFFF"/>
          <w:lang w:val="en-US" w:eastAsia="zh-CN"/>
        </w:rPr>
        <w:t>菜坝镇绿园小区旁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 系 人：欧老师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联系电话：0831-8739932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采购代理机构：宜宾翠诚招标代理有限责任公司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通讯地址：宜宾市翠屏区菜坝镇幸福绿园党群服务中心四楼（宜宾翠诚招标代理有限责任公司）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 系 人：唐老师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电  话：0831-8739986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2"/>
        <w:pageBreakBefore w:val="0"/>
        <w:kinsoku/>
        <w:overflowPunct/>
        <w:autoSpaceDE/>
        <w:autoSpaceDN/>
        <w:bidi w:val="0"/>
        <w:spacing w:line="240" w:lineRule="auto"/>
        <w:jc w:val="center"/>
        <w:textAlignment w:val="auto"/>
        <w:rPr>
          <w:rFonts w:hint="eastAsia"/>
          <w:color w:val="auto"/>
          <w:lang w:val="en-US" w:eastAsia="zh-CN"/>
        </w:rPr>
      </w:pPr>
      <w:r>
        <w:rPr>
          <w:rFonts w:hint="eastAsia"/>
          <w:color w:val="auto"/>
          <w:lang w:val="en-US" w:eastAsia="zh-CN"/>
        </w:rPr>
        <w:t>询价需知</w:t>
      </w:r>
    </w:p>
    <w:p>
      <w:pPr>
        <w:pageBreakBefore w:val="0"/>
        <w:kinsoku/>
        <w:overflowPunct/>
        <w:autoSpaceDE/>
        <w:autoSpaceDN/>
        <w:bidi w:val="0"/>
        <w:spacing w:line="240" w:lineRule="auto"/>
        <w:ind w:firstLine="482"/>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申请文件编制要求</w:t>
      </w:r>
    </w:p>
    <w:p>
      <w:pPr>
        <w:pageBreakBefore w:val="0"/>
        <w:kinsoku/>
        <w:overflowPunct/>
        <w:autoSpaceDE/>
        <w:autoSpaceDN/>
        <w:bidi w:val="0"/>
        <w:spacing w:line="240" w:lineRule="auto"/>
        <w:ind w:right="-7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请文件内容字迹清晰可辨，申请文件装订成册，不得采用活页夹。装订成册的申请文件应密封包装，在申请文件封面以及密封外层应写明“项目名称”、“申请人全称”、“申请日期”的字样，在“申请人全称”处均加盖申请人公章。</w:t>
      </w:r>
    </w:p>
    <w:p>
      <w:pPr>
        <w:pageBreakBefore w:val="0"/>
        <w:kinsoku/>
        <w:overflowPunct/>
        <w:autoSpaceDE/>
        <w:autoSpaceDN/>
        <w:bidi w:val="0"/>
        <w:spacing w:line="240" w:lineRule="auto"/>
        <w:ind w:firstLine="482"/>
        <w:textAlignment w:val="auto"/>
        <w:rPr>
          <w:rFonts w:hint="eastAsia" w:ascii="宋体" w:hAnsi="宋体" w:eastAsia="宋体"/>
          <w:b/>
          <w:bCs/>
          <w:color w:val="auto"/>
          <w:sz w:val="28"/>
          <w:szCs w:val="28"/>
          <w:lang w:eastAsia="zh-CN"/>
        </w:rPr>
      </w:pPr>
      <w:r>
        <w:rPr>
          <w:rFonts w:hint="eastAsia" w:ascii="宋体" w:hAnsi="宋体"/>
          <w:b/>
          <w:bCs/>
          <w:color w:val="auto"/>
          <w:sz w:val="28"/>
          <w:szCs w:val="28"/>
          <w:lang w:val="en-US" w:eastAsia="zh-CN"/>
        </w:rPr>
        <w:t>2.</w:t>
      </w:r>
      <w:r>
        <w:rPr>
          <w:rFonts w:hint="eastAsia" w:ascii="宋体" w:hAnsi="宋体"/>
          <w:b/>
          <w:bCs/>
          <w:color w:val="auto"/>
          <w:sz w:val="28"/>
          <w:szCs w:val="28"/>
          <w:lang w:eastAsia="zh-CN"/>
        </w:rPr>
        <w:t>报价的其他要求</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 申请人的申请价格应是</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文件所确定范围的全部内容的价格体现。合同实施过程中，不因</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时提供</w:t>
      </w:r>
      <w:r>
        <w:rPr>
          <w:rFonts w:hint="eastAsia" w:ascii="宋体" w:hAnsi="宋体" w:cs="宋体"/>
          <w:color w:val="auto"/>
          <w:sz w:val="24"/>
          <w:szCs w:val="24"/>
          <w:lang w:eastAsia="zh-CN"/>
        </w:rPr>
        <w:t>的</w:t>
      </w:r>
      <w:r>
        <w:rPr>
          <w:rFonts w:hint="eastAsia" w:ascii="宋体" w:hAnsi="宋体" w:eastAsia="宋体" w:cs="宋体"/>
          <w:color w:val="auto"/>
          <w:sz w:val="24"/>
          <w:szCs w:val="24"/>
        </w:rPr>
        <w:t>资料和申请人的判断结果与实际情况有差异而调整合同价格。</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申请人报价不得高于控制价，若报价高于控制价，则做无效报价处理。</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eastAsia="zh-CN"/>
        </w:rPr>
        <w:t>本工程实行一次性报价。（</w:t>
      </w:r>
      <w:r>
        <w:rPr>
          <w:rFonts w:hint="eastAsia" w:ascii="宋体" w:hAnsi="宋体" w:eastAsia="宋体" w:cs="宋体"/>
          <w:color w:val="auto"/>
          <w:kern w:val="2"/>
          <w:sz w:val="24"/>
          <w:szCs w:val="24"/>
          <w:lang w:val="en-US" w:eastAsia="zh-CN" w:bidi="ar-SA"/>
        </w:rPr>
        <w:t>在经评审后出现相同投标价（或得分）无法进行中标候选人排序时，由询价单位自行确定。</w:t>
      </w:r>
      <w:r>
        <w:rPr>
          <w:rFonts w:hint="eastAsia" w:ascii="宋体" w:hAnsi="宋体" w:eastAsia="宋体" w:cs="宋体"/>
          <w:color w:val="auto"/>
          <w:sz w:val="24"/>
          <w:szCs w:val="24"/>
          <w:lang w:eastAsia="zh-CN"/>
        </w:rPr>
        <w:t>）</w:t>
      </w:r>
    </w:p>
    <w:p>
      <w:pPr>
        <w:pageBreakBefore w:val="0"/>
        <w:kinsoku/>
        <w:overflowPunct/>
        <w:autoSpaceDE/>
        <w:autoSpaceDN/>
        <w:bidi w:val="0"/>
        <w:spacing w:line="240" w:lineRule="auto"/>
        <w:ind w:firstLine="482"/>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3.申请报价的有效性</w:t>
      </w:r>
    </w:p>
    <w:p>
      <w:pPr>
        <w:pageBreakBefore w:val="0"/>
        <w:tabs>
          <w:tab w:val="left" w:pos="900"/>
        </w:tabs>
        <w:kinsoku/>
        <w:overflowPunct/>
        <w:autoSpaceDE/>
        <w:autoSpaceDN/>
        <w:bidi w:val="0"/>
        <w:spacing w:line="240" w:lineRule="auto"/>
        <w:ind w:left="0" w:lef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通过强制性审查的申请人少于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家的，应重新组织</w:t>
      </w:r>
      <w:r>
        <w:rPr>
          <w:rFonts w:hint="eastAsia" w:ascii="宋体" w:hAnsi="宋体" w:cs="宋体"/>
          <w:color w:val="auto"/>
          <w:sz w:val="24"/>
          <w:szCs w:val="24"/>
          <w:lang w:eastAsia="zh-CN"/>
        </w:rPr>
        <w:t>询价。</w:t>
      </w:r>
    </w:p>
    <w:p>
      <w:pPr>
        <w:pageBreakBefore w:val="0"/>
        <w:kinsoku/>
        <w:overflowPunct/>
        <w:autoSpaceDE/>
        <w:autoSpaceDN/>
        <w:bidi w:val="0"/>
        <w:spacing w:line="240" w:lineRule="auto"/>
        <w:ind w:firstLine="482"/>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申请文件的递交</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w:t>
      </w:r>
      <w:r>
        <w:rPr>
          <w:rFonts w:hint="eastAsia" w:ascii="宋体" w:hAnsi="宋体" w:cs="宋体"/>
          <w:color w:val="auto"/>
          <w:sz w:val="24"/>
          <w:szCs w:val="24"/>
          <w:lang w:eastAsia="zh-CN"/>
        </w:rPr>
        <w:t>询价公告</w:t>
      </w:r>
      <w:r>
        <w:rPr>
          <w:rFonts w:hint="eastAsia" w:ascii="宋体" w:hAnsi="宋体" w:eastAsia="宋体" w:cs="宋体"/>
          <w:color w:val="auto"/>
          <w:sz w:val="24"/>
          <w:szCs w:val="24"/>
          <w:lang w:eastAsia="zh-CN"/>
        </w:rPr>
        <w:t>规定的时间和地点，企业法定代表人参加的，由法定代表人持法人身份证明及身份证复印件（原件备查）、营业执照复印件、资质证书复印件。授权委托人参加的，由被授权人持企业法定代表人授权书、法定代表人及被授权人身份证复印件（原件备查）、营业执照复印件、资质证书复印件</w:t>
      </w:r>
      <w:r>
        <w:rPr>
          <w:rFonts w:hint="eastAsia" w:ascii="宋体" w:hAnsi="宋体" w:cs="宋体"/>
          <w:color w:val="auto"/>
          <w:sz w:val="24"/>
          <w:szCs w:val="24"/>
          <w:lang w:eastAsia="zh-CN"/>
        </w:rPr>
        <w:t>递交</w:t>
      </w:r>
      <w:r>
        <w:rPr>
          <w:rFonts w:hint="eastAsia" w:ascii="宋体" w:hAnsi="宋体" w:eastAsia="宋体" w:cs="宋体"/>
          <w:color w:val="auto"/>
          <w:sz w:val="24"/>
          <w:szCs w:val="24"/>
          <w:lang w:eastAsia="zh-CN"/>
        </w:rPr>
        <w:t>。（以上资料复印件需加盖公章）</w:t>
      </w:r>
      <w:r>
        <w:rPr>
          <w:rFonts w:hint="eastAsia" w:ascii="宋体" w:hAnsi="宋体" w:cs="宋体"/>
          <w:color w:val="auto"/>
          <w:sz w:val="24"/>
          <w:szCs w:val="24"/>
          <w:lang w:eastAsia="zh-CN"/>
        </w:rPr>
        <w:t>。</w:t>
      </w:r>
    </w:p>
    <w:p>
      <w:pPr>
        <w:pageBreakBefore w:val="0"/>
        <w:kinsoku/>
        <w:overflowPunct/>
        <w:autoSpaceDE/>
        <w:autoSpaceDN/>
        <w:bidi w:val="0"/>
        <w:spacing w:line="240" w:lineRule="auto"/>
        <w:ind w:firstLine="482"/>
        <w:textAlignment w:val="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6.合同版本</w:t>
      </w:r>
    </w:p>
    <w:p>
      <w:pPr>
        <w:pageBreakBefore w:val="0"/>
        <w:kinsoku/>
        <w:overflowPunct/>
        <w:autoSpaceDE/>
        <w:autoSpaceDN/>
        <w:bidi w:val="0"/>
        <w:spacing w:line="240" w:lineRule="auto"/>
        <w:ind w:right="-7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按照询价人提供的合同版本为准。</w:t>
      </w:r>
    </w:p>
    <w:p>
      <w:pPr>
        <w:pageBreakBefore w:val="0"/>
        <w:kinsoku/>
        <w:overflowPunct/>
        <w:autoSpaceDE/>
        <w:autoSpaceDN/>
        <w:bidi w:val="0"/>
        <w:spacing w:line="240" w:lineRule="auto"/>
        <w:ind w:firstLine="482"/>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7.资格要求</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申请人应满足：1</w:t>
      </w:r>
      <w:r>
        <w:rPr>
          <w:rFonts w:hint="default" w:ascii="宋体" w:hAnsi="宋体" w:eastAsia="宋体" w:cs="宋体"/>
          <w:color w:val="auto"/>
          <w:sz w:val="24"/>
          <w:szCs w:val="24"/>
          <w:lang w:val="en-US" w:eastAsia="zh-CN"/>
        </w:rPr>
        <w:t>.具有独立承担民事责任的能力;2.具有良好的商业信誉和健全的财务会计制度;3.具有履行合同所必需的设备和专业技术能力:4.有依法缴纳税收和社会保障资金的良好记录</w:t>
      </w:r>
      <w:r>
        <w:rPr>
          <w:rFonts w:hint="eastAsia" w:ascii="宋体" w:hAnsi="宋体" w:eastAsia="宋体" w:cs="宋体"/>
          <w:color w:val="auto"/>
          <w:sz w:val="24"/>
          <w:szCs w:val="24"/>
          <w:lang w:eastAsia="zh-CN"/>
        </w:rPr>
        <w:t>。</w:t>
      </w:r>
    </w:p>
    <w:p>
      <w:pPr>
        <w:pageBreakBefore w:val="0"/>
        <w:kinsoku/>
        <w:overflowPunct/>
        <w:autoSpaceDE/>
        <w:autoSpaceDN/>
        <w:bidi w:val="0"/>
        <w:spacing w:line="240" w:lineRule="auto"/>
        <w:ind w:firstLine="482"/>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8.其它说明</w:t>
      </w:r>
    </w:p>
    <w:p>
      <w:pPr>
        <w:pageBreakBefore w:val="0"/>
        <w:kinsoku/>
        <w:overflowPunct/>
        <w:autoSpaceDE/>
        <w:autoSpaceDN/>
        <w:bidi w:val="0"/>
        <w:spacing w:line="240" w:lineRule="auto"/>
        <w:ind w:right="-70" w:firstLine="48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4"/>
          <w:szCs w:val="24"/>
          <w:lang w:val="en-US" w:eastAsia="zh-CN"/>
        </w:rPr>
        <w:t>若咨询公司未在规定期限内提交正式成果，我公司有权直接解除合同。</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kinsoku/>
        <w:overflowPunct/>
        <w:autoSpaceDE/>
        <w:autoSpaceDN/>
        <w:bidi w:val="0"/>
        <w:spacing w:line="240" w:lineRule="auto"/>
        <w:ind w:firstLine="482"/>
        <w:textAlignment w:val="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9.综合评分明细表</w:t>
      </w:r>
    </w:p>
    <w:tbl>
      <w:tblPr>
        <w:tblStyle w:val="13"/>
        <w:tblpPr w:leftFromText="180" w:rightFromText="180" w:vertAnchor="text" w:horzAnchor="page" w:tblpX="1702" w:tblpY="604"/>
        <w:tblOverlap w:val="never"/>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81"/>
        <w:gridCol w:w="588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41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序号</w:t>
            </w:r>
          </w:p>
        </w:tc>
        <w:tc>
          <w:tcPr>
            <w:tcW w:w="73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评分因素</w:t>
            </w:r>
          </w:p>
        </w:tc>
        <w:tc>
          <w:tcPr>
            <w:tcW w:w="338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评分依据</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1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报价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8</w:t>
            </w:r>
            <w:r>
              <w:rPr>
                <w:rFonts w:ascii="仿宋" w:hAnsi="仿宋" w:eastAsia="仿宋"/>
                <w:color w:val="auto"/>
                <w:sz w:val="24"/>
              </w:rPr>
              <w:t>0分</w:t>
            </w:r>
            <w:r>
              <w:rPr>
                <w:rFonts w:hint="eastAsia" w:ascii="仿宋" w:hAnsi="仿宋" w:eastAsia="仿宋"/>
                <w:color w:val="auto"/>
                <w:sz w:val="24"/>
              </w:rPr>
              <w:t>）</w:t>
            </w:r>
          </w:p>
        </w:tc>
        <w:tc>
          <w:tcPr>
            <w:tcW w:w="3388"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lang w:val="en-US" w:eastAsia="zh-CN"/>
              </w:rPr>
              <w:t>报价得分=80*[1-|(A-S)|/S],A为报价，S为报价基准价，S=（A1+A2+A3+...+An）/n，综合得分最高的单位作为拟中选单位。注：①报价超过最高限价报价和报价低于成本报价（报价低于最高限价的80%（含）作为低于成本报价处理），该报价作否决处理，有效报价单位不得少于三家。</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lang w:val="en-US" w:eastAsia="zh-CN"/>
              </w:rPr>
              <w:t>资质及人员要求</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lang w:val="en-US" w:eastAsia="zh-CN"/>
              </w:rPr>
              <w:t>20</w:t>
            </w:r>
            <w:r>
              <w:rPr>
                <w:rFonts w:ascii="仿宋" w:hAnsi="仿宋" w:eastAsia="仿宋"/>
                <w:color w:val="auto"/>
                <w:sz w:val="24"/>
              </w:rPr>
              <w:t>分）</w:t>
            </w:r>
          </w:p>
        </w:tc>
        <w:tc>
          <w:tcPr>
            <w:tcW w:w="3388"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lang w:val="en-US" w:eastAsia="zh-CN"/>
              </w:rPr>
              <w:t>满足资质及人员要求得20分，不满足资质及人员要求得0分。</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bl>
    <w:p>
      <w:pPr>
        <w:pageBreakBefore w:val="0"/>
        <w:tabs>
          <w:tab w:val="left" w:pos="900"/>
        </w:tabs>
        <w:kinsoku/>
        <w:overflowPunct/>
        <w:autoSpaceDE/>
        <w:autoSpaceDN/>
        <w:bidi w:val="0"/>
        <w:spacing w:line="240" w:lineRule="auto"/>
        <w:ind w:firstLine="480" w:firstLineChars="200"/>
        <w:textAlignment w:val="auto"/>
        <w:rPr>
          <w:rFonts w:hint="default" w:ascii="宋体" w:hAnsi="宋体" w:eastAsia="宋体" w:cs="宋体"/>
          <w:color w:val="auto"/>
          <w:sz w:val="24"/>
          <w:szCs w:val="24"/>
          <w:lang w:val="en-US" w:eastAsia="zh-CN"/>
        </w:rPr>
      </w:pPr>
    </w:p>
    <w:p>
      <w:pPr>
        <w:pageBreakBefore w:val="0"/>
        <w:kinsoku/>
        <w:overflowPunct/>
        <w:autoSpaceDE/>
        <w:autoSpaceDN/>
        <w:bidi w:val="0"/>
        <w:spacing w:line="240" w:lineRule="auto"/>
        <w:ind w:firstLine="482"/>
        <w:textAlignment w:val="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10.申请文件内容</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申请人递交的申请文件应包括但不限于以下内容：</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授权委托书</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公司营业执照、资质（如涉及）</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承诺报价函</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cs="宋体"/>
          <w:color w:val="auto"/>
          <w:sz w:val="24"/>
        </w:rPr>
        <w:t>构成投标文件的其他资料</w:t>
      </w:r>
    </w:p>
    <w:p>
      <w:pPr>
        <w:pStyle w:val="16"/>
        <w:pageBreakBefore w:val="0"/>
        <w:kinsoku/>
        <w:overflowPunct/>
        <w:autoSpaceDE/>
        <w:autoSpaceDN/>
        <w:bidi w:val="0"/>
        <w:spacing w:line="240" w:lineRule="auto"/>
        <w:textAlignment w:val="auto"/>
        <w:rPr>
          <w:rFonts w:hint="default"/>
          <w:color w:val="auto"/>
          <w:lang w:val="en-US" w:eastAsia="zh-CN"/>
        </w:rPr>
      </w:pPr>
    </w:p>
    <w:p>
      <w:pPr>
        <w:pageBreakBefore w:val="0"/>
        <w:kinsoku/>
        <w:overflowPunct/>
        <w:autoSpaceDE/>
        <w:autoSpaceDN/>
        <w:bidi w:val="0"/>
        <w:spacing w:line="240" w:lineRule="auto"/>
        <w:textAlignment w:val="auto"/>
        <w:rPr>
          <w:rFonts w:hint="eastAsia" w:eastAsia="宋体"/>
          <w:color w:val="auto"/>
          <w:lang w:val="en-US" w:eastAsia="zh-CN"/>
        </w:rPr>
      </w:pPr>
      <w:r>
        <w:rPr>
          <w:rFonts w:hint="eastAsia" w:ascii="宋体" w:hAnsi="宋体"/>
          <w:b/>
          <w:color w:val="auto"/>
          <w:sz w:val="28"/>
          <w:szCs w:val="28"/>
        </w:rPr>
        <w:t>附件</w:t>
      </w:r>
      <w:r>
        <w:rPr>
          <w:rFonts w:hint="eastAsia" w:ascii="宋体" w:hAnsi="宋体"/>
          <w:b/>
          <w:color w:val="auto"/>
          <w:sz w:val="28"/>
          <w:szCs w:val="28"/>
          <w:lang w:eastAsia="zh-CN"/>
        </w:rPr>
        <w:t>：</w:t>
      </w:r>
      <w:r>
        <w:rPr>
          <w:rFonts w:hint="eastAsia" w:ascii="宋体" w:hAnsi="宋体" w:eastAsia="宋体" w:cs="宋体"/>
          <w:color w:val="auto"/>
          <w:sz w:val="24"/>
          <w:szCs w:val="24"/>
          <w:lang w:val="en-US" w:eastAsia="zh-CN"/>
        </w:rPr>
        <w:t>申请文件格式</w:t>
      </w:r>
    </w:p>
    <w:p>
      <w:pPr>
        <w:pageBreakBefore w:val="0"/>
        <w:kinsoku/>
        <w:overflowPunct/>
        <w:autoSpaceDE/>
        <w:autoSpaceDN/>
        <w:bidi w:val="0"/>
        <w:spacing w:line="240" w:lineRule="auto"/>
        <w:textAlignment w:val="auto"/>
        <w:rPr>
          <w:rFonts w:hint="eastAsia" w:ascii="宋体" w:hAnsi="宋体"/>
          <w:b/>
          <w:bCs/>
          <w:color w:val="auto"/>
          <w:sz w:val="28"/>
          <w:szCs w:val="28"/>
          <w:lang w:val="en-US" w:eastAsia="zh-CN"/>
        </w:rPr>
      </w:pPr>
    </w:p>
    <w:p>
      <w:pPr>
        <w:pageBreakBefore w:val="0"/>
        <w:kinsoku/>
        <w:overflowPunct/>
        <w:autoSpaceDE/>
        <w:autoSpaceDN/>
        <w:bidi w:val="0"/>
        <w:spacing w:line="240" w:lineRule="auto"/>
        <w:textAlignment w:val="auto"/>
        <w:rPr>
          <w:rFonts w:hint="default" w:ascii="宋体" w:hAnsi="宋体"/>
          <w:bCs/>
          <w:color w:val="auto"/>
          <w:sz w:val="28"/>
          <w:szCs w:val="28"/>
          <w:lang w:val="en-US" w:eastAsia="zh-CN"/>
        </w:rPr>
      </w:pPr>
      <w:r>
        <w:rPr>
          <w:rFonts w:hint="eastAsia" w:ascii="宋体" w:hAnsi="宋体"/>
          <w:b/>
          <w:bCs/>
          <w:color w:val="auto"/>
          <w:sz w:val="28"/>
          <w:szCs w:val="28"/>
          <w:lang w:val="en-US" w:eastAsia="zh-CN"/>
        </w:rPr>
        <w:t xml:space="preserve">  </w:t>
      </w:r>
    </w:p>
    <w:p>
      <w:pPr>
        <w:pageBreakBefore w:val="0"/>
        <w:widowControl/>
        <w:kinsoku/>
        <w:overflowPunct/>
        <w:autoSpaceDE/>
        <w:autoSpaceDN/>
        <w:bidi w:val="0"/>
        <w:spacing w:line="240" w:lineRule="auto"/>
        <w:jc w:val="both"/>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both"/>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rPr>
          <w:rFonts w:hint="eastAsia" w:ascii="仿宋_GB2312" w:hAnsi="仿宋_GB2312" w:eastAsia="仿宋_GB2312" w:cs="仿宋_GB2312"/>
          <w:b w:val="0"/>
          <w:bCs w:val="0"/>
          <w:color w:val="auto"/>
          <w:kern w:val="0"/>
          <w:sz w:val="32"/>
          <w:szCs w:val="32"/>
          <w:u w:val="single" w:color="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48"/>
          <w:szCs w:val="22"/>
          <w:lang w:val="en-US" w:eastAsia="zh-CN"/>
        </w:rPr>
      </w:pPr>
      <w:r>
        <w:rPr>
          <w:rFonts w:hint="eastAsia" w:ascii="宋体" w:hAnsi="宋体"/>
          <w:b/>
          <w:color w:val="auto"/>
          <w:w w:val="100"/>
          <w:sz w:val="48"/>
          <w:szCs w:val="22"/>
          <w:lang w:val="en-US" w:eastAsia="zh-CN"/>
        </w:rPr>
        <w:t>（项目名称）</w:t>
      </w:r>
      <w:r>
        <w:rPr>
          <w:rFonts w:hint="eastAsia" w:ascii="宋体" w:hAnsi="宋体" w:eastAsia="宋体"/>
          <w:b/>
          <w:color w:val="auto"/>
          <w:w w:val="100"/>
          <w:sz w:val="48"/>
          <w:szCs w:val="22"/>
          <w:lang w:val="en-US" w:eastAsia="zh-CN"/>
        </w:rPr>
        <w:t>建设项目</w:t>
      </w:r>
      <w:r>
        <w:rPr>
          <w:rFonts w:hint="eastAsia" w:ascii="宋体" w:hAnsi="宋体"/>
          <w:b/>
          <w:color w:val="auto"/>
          <w:w w:val="100"/>
          <w:sz w:val="48"/>
          <w:szCs w:val="22"/>
          <w:lang w:val="en-US" w:eastAsia="zh-CN"/>
        </w:rPr>
        <w:t>（工作内容）</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52"/>
          <w:lang w:eastAsia="zh-CN"/>
        </w:rPr>
      </w:pPr>
    </w:p>
    <w:p>
      <w:pPr>
        <w:pageBreakBefore w:val="0"/>
        <w:kinsoku/>
        <w:overflowPunct/>
        <w:autoSpaceDE/>
        <w:autoSpaceDN/>
        <w:bidi w:val="0"/>
        <w:snapToGrid/>
        <w:spacing w:before="0" w:after="0" w:line="240" w:lineRule="auto"/>
        <w:ind w:left="0" w:firstLine="0"/>
        <w:jc w:val="both"/>
        <w:textAlignment w:val="auto"/>
        <w:rPr>
          <w:rFonts w:hint="eastAsia" w:ascii="宋体" w:hAnsi="宋体" w:eastAsia="宋体"/>
          <w:b/>
          <w:color w:val="auto"/>
          <w:w w:val="100"/>
          <w:sz w:val="84"/>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52"/>
          <w:lang w:eastAsia="zh-CN"/>
        </w:rPr>
      </w:pPr>
      <w:r>
        <w:rPr>
          <w:rFonts w:hint="eastAsia" w:ascii="宋体" w:hAnsi="宋体"/>
          <w:b/>
          <w:color w:val="auto"/>
          <w:w w:val="100"/>
          <w:sz w:val="84"/>
          <w:lang w:eastAsia="zh-CN"/>
        </w:rPr>
        <w:t>申请文件</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val="0"/>
          <w:color w:val="auto"/>
          <w:w w:val="100"/>
          <w:sz w:val="24"/>
          <w:u w:val="single"/>
          <w:lang w:eastAsia="zh-CN"/>
        </w:rPr>
      </w:pPr>
    </w:p>
    <w:p>
      <w:pPr>
        <w:pStyle w:val="16"/>
        <w:pageBreakBefore w:val="0"/>
        <w:kinsoku/>
        <w:overflowPunct/>
        <w:autoSpaceDE/>
        <w:autoSpaceDN/>
        <w:bidi w:val="0"/>
        <w:spacing w:line="240" w:lineRule="auto"/>
        <w:textAlignment w:val="auto"/>
        <w:rPr>
          <w:rFonts w:hint="eastAsia"/>
          <w:color w:val="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val="0"/>
          <w:color w:val="auto"/>
          <w:w w:val="100"/>
          <w:sz w:val="36"/>
          <w:lang w:eastAsia="zh-CN"/>
        </w:rPr>
      </w:pPr>
    </w:p>
    <w:p>
      <w:pPr>
        <w:pageBreakBefore w:val="0"/>
        <w:kinsoku/>
        <w:overflowPunct/>
        <w:autoSpaceDE/>
        <w:autoSpaceDN/>
        <w:bidi w:val="0"/>
        <w:snapToGrid/>
        <w:spacing w:before="0" w:after="0" w:line="240" w:lineRule="auto"/>
        <w:ind w:left="0" w:firstLine="0"/>
        <w:jc w:val="both"/>
        <w:textAlignment w:val="auto"/>
        <w:rPr>
          <w:rFonts w:hint="eastAsia" w:ascii="宋体" w:hAnsi="宋体" w:eastAsia="宋体"/>
          <w:b w:val="0"/>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r>
        <w:rPr>
          <w:rFonts w:hint="eastAsia" w:ascii="宋体" w:hAnsi="宋体"/>
          <w:b/>
          <w:color w:val="auto"/>
          <w:w w:val="100"/>
          <w:sz w:val="36"/>
          <w:lang w:eastAsia="zh-CN"/>
        </w:rPr>
        <w:t>申请人</w:t>
      </w:r>
      <w:r>
        <w:rPr>
          <w:rFonts w:hint="eastAsia" w:ascii="宋体" w:hAnsi="宋体" w:eastAsia="宋体"/>
          <w:b/>
          <w:color w:val="auto"/>
          <w:w w:val="100"/>
          <w:sz w:val="36"/>
          <w:lang w:eastAsia="zh-CN"/>
        </w:rPr>
        <w:t>：</w:t>
      </w:r>
      <w:r>
        <w:rPr>
          <w:rFonts w:hint="eastAsia" w:ascii="宋体" w:hAnsi="宋体"/>
          <w:b/>
          <w:color w:val="auto"/>
          <w:w w:val="100"/>
          <w:sz w:val="36"/>
          <w:lang w:eastAsia="zh-CN"/>
        </w:rPr>
        <w:t>（单位名称）（加盖公章）</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r>
        <w:rPr>
          <w:rFonts w:hint="eastAsia" w:ascii="宋体" w:hAnsi="宋体" w:eastAsia="宋体"/>
          <w:b/>
          <w:color w:val="auto"/>
          <w:w w:val="100"/>
          <w:sz w:val="36"/>
          <w:lang w:eastAsia="zh-CN"/>
        </w:rPr>
        <w:t xml:space="preserve">  二〇</w:t>
      </w:r>
      <w:r>
        <w:rPr>
          <w:rFonts w:hint="eastAsia" w:ascii="宋体" w:hAnsi="宋体"/>
          <w:b/>
          <w:color w:val="auto"/>
          <w:w w:val="100"/>
          <w:sz w:val="36"/>
          <w:lang w:eastAsia="zh-CN"/>
        </w:rPr>
        <w:t>二</w:t>
      </w:r>
      <w:r>
        <w:rPr>
          <w:rFonts w:hint="eastAsia" w:ascii="宋体" w:hAnsi="宋体"/>
          <w:b/>
          <w:color w:val="auto"/>
          <w:w w:val="100"/>
          <w:sz w:val="36"/>
          <w:lang w:val="en-US" w:eastAsia="zh-CN"/>
        </w:rPr>
        <w:t xml:space="preserve"> </w:t>
      </w:r>
      <w:r>
        <w:rPr>
          <w:rFonts w:hint="eastAsia" w:ascii="宋体" w:hAnsi="宋体" w:eastAsia="宋体"/>
          <w:b/>
          <w:color w:val="auto"/>
          <w:w w:val="100"/>
          <w:sz w:val="36"/>
          <w:lang w:eastAsia="zh-CN"/>
        </w:rPr>
        <w:t>年</w:t>
      </w:r>
      <w:r>
        <w:rPr>
          <w:rFonts w:hint="eastAsia" w:ascii="宋体" w:hAnsi="宋体"/>
          <w:b/>
          <w:color w:val="auto"/>
          <w:w w:val="100"/>
          <w:sz w:val="36"/>
          <w:lang w:val="en-US" w:eastAsia="zh-CN"/>
        </w:rPr>
        <w:t xml:space="preserve">  </w:t>
      </w:r>
      <w:r>
        <w:rPr>
          <w:rFonts w:hint="eastAsia" w:ascii="宋体" w:hAnsi="宋体" w:eastAsia="宋体"/>
          <w:b/>
          <w:color w:val="auto"/>
          <w:w w:val="100"/>
          <w:sz w:val="36"/>
          <w:lang w:eastAsia="zh-CN"/>
        </w:rPr>
        <w:t>月</w:t>
      </w:r>
    </w:p>
    <w:p>
      <w:pPr>
        <w:pStyle w:val="5"/>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color w:val="auto"/>
          <w:lang w:eastAsia="zh-CN"/>
        </w:rPr>
      </w:pPr>
    </w:p>
    <w:p>
      <w:pPr>
        <w:pageBreakBefore w:val="0"/>
        <w:kinsoku/>
        <w:overflowPunct/>
        <w:autoSpaceDE/>
        <w:autoSpaceDN/>
        <w:bidi w:val="0"/>
        <w:spacing w:line="240" w:lineRule="auto"/>
        <w:textAlignment w:val="auto"/>
        <w:rPr>
          <w:rFonts w:hint="eastAsia" w:ascii="宋体" w:hAnsi="宋体"/>
          <w:b/>
          <w:bCs/>
          <w:color w:val="auto"/>
          <w:sz w:val="30"/>
        </w:rPr>
      </w:pPr>
    </w:p>
    <w:p>
      <w:pPr>
        <w:pageBreakBefore w:val="0"/>
        <w:kinsoku/>
        <w:overflowPunct/>
        <w:autoSpaceDE/>
        <w:autoSpaceDN/>
        <w:bidi w:val="0"/>
        <w:spacing w:line="240" w:lineRule="auto"/>
        <w:jc w:val="center"/>
        <w:textAlignment w:val="auto"/>
        <w:rPr>
          <w:rFonts w:hint="eastAsia" w:ascii="宋体" w:hAnsi="宋体"/>
          <w:b/>
          <w:bCs/>
          <w:color w:val="auto"/>
          <w:sz w:val="36"/>
        </w:rPr>
      </w:pPr>
      <w:r>
        <w:rPr>
          <w:rFonts w:hint="eastAsia" w:ascii="宋体" w:hAnsi="宋体"/>
          <w:b/>
          <w:bCs/>
          <w:color w:val="auto"/>
          <w:sz w:val="36"/>
        </w:rPr>
        <w:t>法定代表人授权委托书</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ascii="宋体" w:hAnsi="宋体"/>
          <w:color w:val="auto"/>
          <w:sz w:val="24"/>
        </w:rPr>
      </w:pPr>
      <w:r>
        <w:rPr>
          <w:rFonts w:hint="eastAsia" w:ascii="宋体" w:hAnsi="宋体"/>
          <w:color w:val="auto"/>
          <w:sz w:val="24"/>
          <w:lang w:val="en-US" w:eastAsia="zh-CN"/>
        </w:rPr>
        <w:t>公司名称</w:t>
      </w:r>
      <w:r>
        <w:rPr>
          <w:rFonts w:hint="eastAsia" w:ascii="宋体" w:hAnsi="宋体"/>
          <w:color w:val="auto"/>
          <w:sz w:val="24"/>
        </w:rPr>
        <w:t>：</w:t>
      </w:r>
    </w:p>
    <w:p>
      <w:pPr>
        <w:pageBreakBefore w:val="0"/>
        <w:kinsoku/>
        <w:overflowPunct/>
        <w:autoSpaceDE/>
        <w:autoSpaceDN/>
        <w:bidi w:val="0"/>
        <w:spacing w:line="240" w:lineRule="auto"/>
        <w:ind w:firstLine="480"/>
        <w:textAlignment w:val="auto"/>
        <w:rPr>
          <w:rFonts w:hint="eastAsia" w:ascii="宋体" w:hAnsi="宋体"/>
          <w:color w:val="auto"/>
          <w:sz w:val="24"/>
          <w:u w:val="single"/>
          <w:lang w:val="en-US" w:eastAsia="zh-CN"/>
        </w:rPr>
      </w:pPr>
      <w:r>
        <w:rPr>
          <w:rFonts w:hint="eastAsia" w:ascii="宋体" w:hAnsi="宋体"/>
          <w:color w:val="auto"/>
          <w:sz w:val="24"/>
        </w:rPr>
        <w:t>我公司法定代表人</w:t>
      </w:r>
      <w:r>
        <w:rPr>
          <w:rFonts w:hint="eastAsia" w:ascii="宋体" w:hAnsi="宋体"/>
          <w:color w:val="auto"/>
          <w:sz w:val="24"/>
          <w:u w:val="single"/>
        </w:rPr>
        <w:t xml:space="preserve">          </w:t>
      </w:r>
      <w:r>
        <w:rPr>
          <w:rFonts w:hint="eastAsia" w:ascii="宋体" w:hAnsi="宋体"/>
          <w:color w:val="auto"/>
          <w:sz w:val="24"/>
        </w:rPr>
        <w:t xml:space="preserve"> 授权委托</w:t>
      </w:r>
      <w:r>
        <w:rPr>
          <w:rFonts w:hint="eastAsia" w:ascii="宋体" w:hAnsi="宋体"/>
          <w:color w:val="auto"/>
          <w:sz w:val="24"/>
          <w:u w:val="single"/>
        </w:rPr>
        <w:t xml:space="preserve">         （公司职务：    ）</w:t>
      </w:r>
      <w:r>
        <w:rPr>
          <w:rFonts w:hint="eastAsia" w:ascii="宋体" w:hAnsi="宋体"/>
          <w:color w:val="auto"/>
          <w:sz w:val="24"/>
        </w:rPr>
        <w:t>为其代理人，参加贵单位于</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日组织的</w:t>
      </w:r>
      <w:r>
        <w:rPr>
          <w:rFonts w:hint="eastAsia" w:ascii="宋体" w:hAnsi="宋体"/>
          <w:color w:val="auto"/>
          <w:sz w:val="24"/>
          <w:u w:val="single"/>
          <w:lang w:val="en-US" w:eastAsia="zh-CN"/>
        </w:rPr>
        <w:t xml:space="preserve">           </w:t>
      </w:r>
      <w:r>
        <w:rPr>
          <w:rFonts w:hint="eastAsia" w:ascii="宋体" w:hAnsi="宋体"/>
          <w:color w:val="auto"/>
          <w:sz w:val="24"/>
          <w:lang w:eastAsia="zh-CN"/>
        </w:rPr>
        <w:t>建设项目</w:t>
      </w:r>
      <w:r>
        <w:rPr>
          <w:rFonts w:hint="eastAsia" w:ascii="宋体" w:hAnsi="宋体"/>
          <w:color w:val="auto"/>
          <w:sz w:val="24"/>
          <w:u w:val="single"/>
          <w:lang w:val="en-US" w:eastAsia="zh-CN"/>
        </w:rPr>
        <w:t xml:space="preserve"> </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u w:val="single"/>
          <w:lang w:val="en-US" w:eastAsia="zh-CN"/>
        </w:rPr>
        <w:t xml:space="preserve">             </w:t>
      </w:r>
      <w:r>
        <w:rPr>
          <w:rFonts w:hint="eastAsia" w:ascii="宋体" w:hAnsi="宋体"/>
          <w:color w:val="auto"/>
          <w:sz w:val="24"/>
          <w:lang w:val="en-US" w:eastAsia="zh-CN"/>
        </w:rPr>
        <w:t>工作</w:t>
      </w:r>
      <w:r>
        <w:rPr>
          <w:rFonts w:hint="eastAsia" w:ascii="宋体" w:hAnsi="宋体"/>
          <w:color w:val="auto"/>
          <w:sz w:val="24"/>
          <w:lang w:eastAsia="zh-CN"/>
        </w:rPr>
        <w:t>询价</w:t>
      </w:r>
      <w:r>
        <w:rPr>
          <w:rFonts w:hint="eastAsia" w:ascii="宋体" w:hAnsi="宋体"/>
          <w:color w:val="auto"/>
          <w:sz w:val="24"/>
        </w:rPr>
        <w:t>，并全权代表我公司处理活动中的一切事宜</w:t>
      </w:r>
      <w:r>
        <w:rPr>
          <w:rFonts w:ascii="宋体" w:hAnsi="宋体"/>
          <w:color w:val="auto"/>
          <w:sz w:val="24"/>
        </w:rPr>
        <w:t>，我公司均予承认</w:t>
      </w:r>
      <w:r>
        <w:rPr>
          <w:rFonts w:hint="eastAsia" w:ascii="宋体" w:hAnsi="宋体"/>
          <w:color w:val="auto"/>
          <w:sz w:val="24"/>
        </w:rPr>
        <w:t>。</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rPr>
        <w:t xml:space="preserve">    本授权书自</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日签字生效，特此声明。</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rPr>
        <w:t xml:space="preserve">    被授权人无转委托权，特此委托。</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color w:val="auto"/>
          <w:sz w:val="24"/>
        </w:rPr>
        <w:t>投标人名称（加盖公章）：</w:t>
      </w:r>
      <w:r>
        <w:rPr>
          <w:rFonts w:hint="eastAsia" w:ascii="宋体" w:hAnsi="宋体"/>
          <w:color w:val="auto"/>
          <w:sz w:val="24"/>
          <w:u w:val="single"/>
        </w:rPr>
        <w:t xml:space="preserve">                       </w:t>
      </w:r>
      <w:r>
        <w:rPr>
          <w:rFonts w:hint="eastAsia" w:ascii="宋体" w:hAnsi="宋体"/>
          <w:color w:val="auto"/>
          <w:sz w:val="24"/>
        </w:rPr>
        <w:t xml:space="preserve"> 日    期：</w:t>
      </w:r>
      <w:r>
        <w:rPr>
          <w:rFonts w:hint="eastAsia" w:ascii="宋体" w:hAnsi="宋体"/>
          <w:color w:val="auto"/>
          <w:sz w:val="24"/>
          <w:u w:val="single"/>
        </w:rPr>
        <w:t xml:space="preserve">              </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u w:val="single"/>
        </w:rPr>
      </w:pPr>
      <w:r>
        <w:rPr>
          <w:rFonts w:hint="eastAsia" w:ascii="宋体" w:hAnsi="宋体"/>
          <w:color w:val="auto"/>
          <w:sz w:val="24"/>
        </w:rPr>
        <w:t>法定代表人（签字）：</w:t>
      </w:r>
      <w:r>
        <w:rPr>
          <w:rFonts w:hint="eastAsia" w:ascii="宋体" w:hAnsi="宋体"/>
          <w:color w:val="auto"/>
          <w:sz w:val="24"/>
          <w:u w:val="single"/>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jc w:val="center"/>
        <w:textAlignment w:val="auto"/>
        <w:rPr>
          <w:rFonts w:hint="eastAsia" w:ascii="宋体" w:hAnsi="宋体"/>
          <w:color w:val="auto"/>
          <w:sz w:val="24"/>
        </w:rPr>
      </w:pPr>
      <w:r>
        <w:rPr>
          <w:rFonts w:hint="eastAsia" w:ascii="宋体" w:hAnsi="宋体"/>
          <w:color w:val="auto"/>
          <w:sz w:val="24"/>
        </w:rPr>
        <w:t>（附加盖投标人公章的法定代表人身份证复印件）</w:t>
      </w:r>
    </w:p>
    <w:p>
      <w:pPr>
        <w:pageBreakBefore w:val="0"/>
        <w:kinsoku/>
        <w:overflowPunct/>
        <w:autoSpaceDE/>
        <w:autoSpaceDN/>
        <w:bidi w:val="0"/>
        <w:spacing w:line="240" w:lineRule="auto"/>
        <w:ind w:left="420" w:leftChars="200"/>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color w:val="auto"/>
          <w:sz w:val="24"/>
        </w:rPr>
        <w:t>被授权代理人签字：</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ascii="宋体" w:hAnsi="宋体"/>
          <w:color w:val="auto"/>
          <w:sz w:val="24"/>
        </w:rPr>
      </w:pPr>
      <w:r>
        <w:rPr>
          <w:rStyle w:val="22"/>
          <w:rFonts w:hint="eastAsia" w:ascii="宋体" w:hAnsi="宋体" w:eastAsia="宋体"/>
          <w:color w:val="auto"/>
        </w:rPr>
        <w:t xml:space="preserve">附 </w:t>
      </w:r>
      <w:r>
        <w:rPr>
          <w:rFonts w:hint="eastAsia" w:ascii="宋体" w:hAnsi="宋体"/>
          <w:color w:val="auto"/>
          <w:sz w:val="24"/>
        </w:rPr>
        <w:t>法定代表人授权代理人情况（附加盖投标人公章的代理人身份证复印件）：</w:t>
      </w:r>
    </w:p>
    <w:p>
      <w:pPr>
        <w:pageBreakBefore w:val="0"/>
        <w:kinsoku/>
        <w:overflowPunct/>
        <w:autoSpaceDE/>
        <w:autoSpaceDN/>
        <w:bidi w:val="0"/>
        <w:spacing w:line="240" w:lineRule="auto"/>
        <w:ind w:left="420" w:leftChars="200"/>
        <w:textAlignment w:val="auto"/>
        <w:rPr>
          <w:rFonts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u w:val="single"/>
        </w:rPr>
      </w:pPr>
      <w:r>
        <w:rPr>
          <w:rFonts w:hint="eastAsia" w:ascii="宋体" w:hAnsi="宋体"/>
          <w:color w:val="auto"/>
          <w:sz w:val="24"/>
        </w:rPr>
        <w:t>年龄：</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snapToGrid w:val="0"/>
          <w:color w:val="auto"/>
          <w:kern w:val="0"/>
          <w:sz w:val="24"/>
        </w:rPr>
        <w:t>联系电话：</w:t>
      </w:r>
      <w:r>
        <w:rPr>
          <w:rFonts w:hint="eastAsia" w:ascii="宋体" w:hAnsi="宋体"/>
          <w:color w:val="auto"/>
          <w:sz w:val="24"/>
          <w:u w:val="single"/>
        </w:rPr>
        <w:t xml:space="preserve">              </w:t>
      </w:r>
      <w:r>
        <w:rPr>
          <w:rFonts w:hint="eastAsia" w:ascii="宋体" w:hAnsi="宋体"/>
          <w:color w:val="auto"/>
          <w:sz w:val="24"/>
        </w:rPr>
        <w:t xml:space="preserve">     手机：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hint="eastAsia" w:ascii="宋体" w:hAnsi="宋体"/>
          <w:b/>
          <w:color w:val="auto"/>
          <w:szCs w:val="21"/>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rPr>
          <w:rFonts w:hint="eastAsia"/>
          <w:color w:val="auto"/>
          <w:lang w:eastAsia="zh-CN"/>
        </w:rPr>
      </w:pPr>
    </w:p>
    <w:p>
      <w:pPr>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5"/>
        <w:pageBreakBefore w:val="0"/>
        <w:kinsoku/>
        <w:overflowPunct/>
        <w:autoSpaceDE/>
        <w:autoSpaceDN/>
        <w:bidi w:val="0"/>
        <w:spacing w:line="240" w:lineRule="auto"/>
        <w:textAlignment w:val="auto"/>
        <w:rPr>
          <w:rFonts w:hint="eastAsia"/>
          <w:color w:val="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r>
        <w:rPr>
          <w:rFonts w:hint="eastAsia" w:ascii="宋体" w:hAnsi="宋体"/>
          <w:b/>
          <w:color w:val="auto"/>
          <w:w w:val="100"/>
          <w:sz w:val="36"/>
          <w:lang w:eastAsia="zh-CN"/>
        </w:rPr>
        <w:t>营业执照</w:t>
      </w:r>
    </w:p>
    <w:p>
      <w:pPr>
        <w:pageBreakBefore w:val="0"/>
        <w:kinsoku/>
        <w:overflowPunct/>
        <w:autoSpaceDE/>
        <w:autoSpaceDN/>
        <w:bidi w:val="0"/>
        <w:snapToGrid/>
        <w:spacing w:before="0" w:after="0" w:line="240" w:lineRule="auto"/>
        <w:ind w:left="0" w:firstLine="0"/>
        <w:jc w:val="left"/>
        <w:textAlignment w:val="auto"/>
        <w:rPr>
          <w:rFonts w:hint="eastAsia" w:ascii="宋体" w:hAnsi="宋体" w:eastAsia="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cs="Times New Roman"/>
          <w:b/>
          <w:color w:val="auto"/>
          <w:w w:val="100"/>
          <w:sz w:val="36"/>
          <w:lang w:eastAsia="zh-CN"/>
        </w:rPr>
      </w:pPr>
      <w:r>
        <w:rPr>
          <w:rFonts w:hint="eastAsia" w:ascii="宋体" w:hAnsi="宋体" w:eastAsia="宋体" w:cs="Times New Roman"/>
          <w:b/>
          <w:color w:val="auto"/>
          <w:w w:val="100"/>
          <w:sz w:val="36"/>
          <w:lang w:eastAsia="zh-CN"/>
        </w:rPr>
        <w:t>公司资质</w:t>
      </w: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rPr>
          <w:rFonts w:hint="eastAsia" w:ascii="宋体" w:hAnsi="宋体" w:eastAsia="宋体" w:cs="Times New Roman"/>
          <w:b/>
          <w:color w:val="auto"/>
          <w:w w:val="100"/>
          <w:sz w:val="36"/>
          <w:lang w:eastAsia="zh-CN"/>
        </w:rPr>
      </w:pPr>
    </w:p>
    <w:p>
      <w:pPr>
        <w:rPr>
          <w:rFonts w:hint="eastAsia" w:ascii="宋体" w:hAnsi="宋体" w:eastAsia="宋体" w:cs="Times New Roman"/>
          <w:b/>
          <w:color w:val="auto"/>
          <w:w w:val="100"/>
          <w:sz w:val="36"/>
          <w:lang w:eastAsia="zh-CN"/>
        </w:rPr>
      </w:pPr>
    </w:p>
    <w:p>
      <w:pPr>
        <w:pStyle w:val="5"/>
        <w:rPr>
          <w:rFonts w:hint="eastAsia"/>
          <w:color w:val="auto"/>
          <w:lang w:eastAsia="zh-CN"/>
        </w:rPr>
      </w:pPr>
    </w:p>
    <w:p>
      <w:pPr>
        <w:pageBreakBefore w:val="0"/>
        <w:kinsoku/>
        <w:overflowPunct/>
        <w:autoSpaceDE/>
        <w:autoSpaceDN/>
        <w:bidi w:val="0"/>
        <w:spacing w:line="240" w:lineRule="auto"/>
        <w:jc w:val="center"/>
        <w:textAlignment w:val="auto"/>
        <w:rPr>
          <w:rFonts w:ascii="仿宋" w:hAnsi="仿宋" w:eastAsia="仿宋" w:cs="仿宋"/>
          <w:b/>
          <w:color w:val="auto"/>
          <w:sz w:val="32"/>
          <w:szCs w:val="32"/>
        </w:rPr>
      </w:pPr>
      <w:r>
        <w:rPr>
          <w:rFonts w:hint="eastAsia" w:ascii="仿宋" w:hAnsi="仿宋" w:eastAsia="仿宋" w:cs="仿宋"/>
          <w:b/>
          <w:color w:val="auto"/>
          <w:sz w:val="32"/>
          <w:szCs w:val="32"/>
        </w:rPr>
        <w:t>承诺报价函</w:t>
      </w:r>
    </w:p>
    <w:p>
      <w:pPr>
        <w:pageBreakBefore w:val="0"/>
        <w:kinsoku/>
        <w:overflowPunct/>
        <w:autoSpaceDE/>
        <w:autoSpaceDN/>
        <w:bidi w:val="0"/>
        <w:spacing w:line="240" w:lineRule="auto"/>
        <w:jc w:val="center"/>
        <w:textAlignment w:val="auto"/>
        <w:rPr>
          <w:rFonts w:ascii="仿宋" w:hAnsi="仿宋" w:eastAsia="仿宋" w:cs="仿宋"/>
          <w:b/>
          <w:color w:val="auto"/>
          <w:sz w:val="32"/>
          <w:szCs w:val="32"/>
        </w:rPr>
      </w:pPr>
    </w:p>
    <w:p>
      <w:pPr>
        <w:pageBreakBefore w:val="0"/>
        <w:kinsoku/>
        <w:overflowPunct/>
        <w:autoSpaceDE/>
        <w:autoSpaceDN/>
        <w:bidi w:val="0"/>
        <w:spacing w:line="240" w:lineRule="auto"/>
        <w:jc w:val="left"/>
        <w:textAlignment w:val="auto"/>
        <w:rPr>
          <w:rFonts w:ascii="仿宋" w:hAnsi="仿宋" w:eastAsia="仿宋" w:cs="仿宋"/>
          <w:bCs/>
          <w:color w:val="auto"/>
          <w:sz w:val="32"/>
          <w:szCs w:val="32"/>
        </w:rPr>
      </w:pPr>
      <w:r>
        <w:rPr>
          <w:rFonts w:hint="eastAsia" w:ascii="仿宋" w:hAnsi="仿宋" w:eastAsia="仿宋" w:cs="仿宋"/>
          <w:bCs/>
          <w:color w:val="auto"/>
          <w:sz w:val="28"/>
          <w:szCs w:val="28"/>
          <w:u w:val="single"/>
        </w:rPr>
        <w:t>公司名称</w:t>
      </w:r>
      <w:r>
        <w:rPr>
          <w:rFonts w:hint="eastAsia" w:ascii="仿宋" w:hAnsi="仿宋" w:eastAsia="仿宋" w:cs="仿宋"/>
          <w:bCs/>
          <w:color w:val="auto"/>
          <w:sz w:val="28"/>
          <w:szCs w:val="28"/>
        </w:rPr>
        <w:t>：</w:t>
      </w:r>
    </w:p>
    <w:p>
      <w:pPr>
        <w:pageBreakBefore w:val="0"/>
        <w:kinsoku/>
        <w:overflowPunct/>
        <w:autoSpaceDE/>
        <w:autoSpaceDN/>
        <w:bidi w:val="0"/>
        <w:spacing w:line="240" w:lineRule="auto"/>
        <w:ind w:firstLine="548" w:firstLineChars="196"/>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根据</w:t>
      </w:r>
      <w:r>
        <w:rPr>
          <w:rFonts w:hint="eastAsia" w:ascii="仿宋" w:hAnsi="仿宋" w:eastAsia="仿宋" w:cs="仿宋"/>
          <w:bCs/>
          <w:color w:val="auto"/>
          <w:sz w:val="28"/>
          <w:szCs w:val="28"/>
          <w:u w:val="single"/>
        </w:rPr>
        <w:t>项目名称</w:t>
      </w:r>
      <w:r>
        <w:rPr>
          <w:rFonts w:hint="eastAsia" w:ascii="仿宋" w:hAnsi="仿宋" w:eastAsia="仿宋" w:cs="仿宋"/>
          <w:bCs/>
          <w:color w:val="auto"/>
          <w:sz w:val="28"/>
          <w:szCs w:val="28"/>
        </w:rPr>
        <w:t>要求，现郑重承诺如下：</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我方已认真阅读并接受本询价</w:t>
      </w:r>
      <w:r>
        <w:rPr>
          <w:rFonts w:hint="eastAsia" w:ascii="仿宋" w:hAnsi="仿宋" w:eastAsia="仿宋" w:cs="仿宋"/>
          <w:bCs/>
          <w:color w:val="auto"/>
          <w:sz w:val="28"/>
          <w:szCs w:val="28"/>
          <w:lang w:eastAsia="zh-CN"/>
        </w:rPr>
        <w:t>文件</w:t>
      </w:r>
      <w:r>
        <w:rPr>
          <w:rFonts w:hint="eastAsia" w:ascii="仿宋" w:hAnsi="仿宋" w:eastAsia="仿宋" w:cs="仿宋"/>
          <w:bCs/>
          <w:color w:val="auto"/>
          <w:sz w:val="28"/>
          <w:szCs w:val="28"/>
        </w:rPr>
        <w:t>的所有要求。</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u w:val="single"/>
        </w:rPr>
      </w:pPr>
      <w:r>
        <w:rPr>
          <w:rFonts w:hint="eastAsia" w:ascii="仿宋" w:hAnsi="仿宋" w:eastAsia="仿宋" w:cs="仿宋"/>
          <w:bCs/>
          <w:color w:val="auto"/>
          <w:sz w:val="28"/>
          <w:szCs w:val="28"/>
        </w:rPr>
        <w:t>我方对</w:t>
      </w:r>
      <w:r>
        <w:rPr>
          <w:rFonts w:hint="eastAsia" w:ascii="仿宋" w:hAnsi="仿宋" w:eastAsia="仿宋" w:cs="仿宋"/>
          <w:bCs/>
          <w:color w:val="auto"/>
          <w:sz w:val="28"/>
          <w:szCs w:val="28"/>
          <w:lang w:eastAsia="zh-CN"/>
        </w:rPr>
        <w:t>申请文件</w:t>
      </w:r>
      <w:r>
        <w:rPr>
          <w:rFonts w:hint="eastAsia" w:ascii="仿宋" w:hAnsi="仿宋" w:eastAsia="仿宋" w:cs="仿宋"/>
          <w:bCs/>
          <w:color w:val="auto"/>
          <w:sz w:val="28"/>
          <w:szCs w:val="28"/>
        </w:rPr>
        <w:t>的内容事项真实性负责。如经查实上述承诺的内容事项存在虚假，我方愿意接受以提供虚假材料的法律责任。</w:t>
      </w:r>
    </w:p>
    <w:p>
      <w:pPr>
        <w:pageBreakBefore w:val="0"/>
        <w:numPr>
          <w:ilvl w:val="0"/>
          <w:numId w:val="2"/>
        </w:numPr>
        <w:kinsoku/>
        <w:overflowPunct/>
        <w:autoSpaceDE/>
        <w:autoSpaceDN/>
        <w:bidi w:val="0"/>
        <w:spacing w:line="240" w:lineRule="auto"/>
        <w:ind w:left="0" w:leftChars="0" w:firstLine="560" w:firstLineChars="200"/>
        <w:textAlignment w:val="auto"/>
        <w:rPr>
          <w:rFonts w:hint="eastAsia" w:ascii="仿宋" w:hAnsi="仿宋" w:eastAsia="仿宋" w:cs="仿宋"/>
          <w:bCs/>
          <w:color w:val="auto"/>
          <w:sz w:val="28"/>
          <w:szCs w:val="28"/>
          <w:u w:val="none"/>
        </w:rPr>
      </w:pPr>
      <w:r>
        <w:rPr>
          <w:rFonts w:hint="eastAsia" w:ascii="仿宋" w:hAnsi="仿宋" w:eastAsia="仿宋" w:cs="仿宋"/>
          <w:bCs/>
          <w:color w:val="auto"/>
          <w:sz w:val="28"/>
          <w:szCs w:val="28"/>
        </w:rPr>
        <w:t>我公司仔细研究了询价</w:t>
      </w:r>
      <w:r>
        <w:rPr>
          <w:rFonts w:hint="eastAsia" w:ascii="仿宋" w:hAnsi="仿宋" w:eastAsia="仿宋" w:cs="仿宋"/>
          <w:bCs/>
          <w:color w:val="auto"/>
          <w:sz w:val="28"/>
          <w:szCs w:val="28"/>
          <w:lang w:eastAsia="zh-CN"/>
        </w:rPr>
        <w:t>文件</w:t>
      </w:r>
      <w:r>
        <w:rPr>
          <w:rFonts w:hint="eastAsia" w:ascii="仿宋" w:hAnsi="仿宋" w:eastAsia="仿宋" w:cs="仿宋"/>
          <w:bCs/>
          <w:color w:val="auto"/>
          <w:sz w:val="28"/>
          <w:szCs w:val="28"/>
        </w:rPr>
        <w:t>和项目的基本情况，根据本公司的实际情况，本公司报价为</w:t>
      </w:r>
      <w:r>
        <w:rPr>
          <w:rFonts w:hint="eastAsia" w:ascii="仿宋" w:hAnsi="仿宋" w:eastAsia="仿宋" w:cs="仿宋"/>
          <w:color w:val="auto"/>
          <w:sz w:val="28"/>
          <w:szCs w:val="28"/>
        </w:rPr>
        <w:t>：</w:t>
      </w:r>
      <w:r>
        <w:rPr>
          <w:rFonts w:hint="eastAsia" w:ascii="仿宋" w:hAnsi="仿宋" w:eastAsia="仿宋" w:cs="仿宋"/>
          <w:bCs/>
          <w:color w:val="auto"/>
          <w:sz w:val="28"/>
          <w:szCs w:val="28"/>
          <w:u w:val="single"/>
          <w:lang w:val="en-US" w:eastAsia="zh-CN"/>
        </w:rPr>
        <w:t xml:space="preserve">发改价格(2007)670号收费标准的    </w:t>
      </w:r>
      <w:r>
        <w:rPr>
          <w:rFonts w:hint="eastAsia" w:ascii="仿宋" w:hAnsi="仿宋" w:eastAsia="仿宋" w:cs="仿宋"/>
          <w:i w:val="0"/>
          <w:iCs w:val="0"/>
          <w:caps w:val="0"/>
          <w:color w:val="auto"/>
          <w:spacing w:val="0"/>
          <w:sz w:val="28"/>
          <w:szCs w:val="28"/>
          <w:u w:val="single"/>
          <w:shd w:val="clear" w:fill="FFFFFF"/>
          <w:lang w:val="en-US" w:eastAsia="zh-CN"/>
        </w:rPr>
        <w:t xml:space="preserve">  %，其中专业调整系数取1.0，复杂调整系数取1.0，高程调整系数取1.0。</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我公司承诺如中选，应在领取成交通知书前以转账形式将询价费用缴纳至</w:t>
      </w:r>
      <w:r>
        <w:rPr>
          <w:rFonts w:hint="eastAsia" w:ascii="仿宋" w:hAnsi="仿宋" w:eastAsia="仿宋" w:cs="仿宋"/>
          <w:bCs/>
          <w:color w:val="auto"/>
          <w:sz w:val="28"/>
          <w:szCs w:val="28"/>
          <w:lang w:eastAsia="zh-CN"/>
        </w:rPr>
        <w:t>宜宾翠诚招标代理有限责任公司</w:t>
      </w:r>
      <w:r>
        <w:rPr>
          <w:rFonts w:hint="eastAsia" w:ascii="仿宋" w:hAnsi="仿宋" w:eastAsia="仿宋" w:cs="仿宋"/>
          <w:bCs/>
          <w:color w:val="auto"/>
          <w:sz w:val="28"/>
          <w:szCs w:val="28"/>
        </w:rPr>
        <w:t>对公账户。</w:t>
      </w:r>
    </w:p>
    <w:p>
      <w:pPr>
        <w:pStyle w:val="23"/>
        <w:pageBreakBefore w:val="0"/>
        <w:kinsoku/>
        <w:overflowPunct/>
        <w:autoSpaceDE/>
        <w:autoSpaceDN/>
        <w:bidi w:val="0"/>
        <w:spacing w:before="0" w:beforeAutospacing="0" w:after="0" w:afterAutospacing="0" w:line="240" w:lineRule="auto"/>
        <w:ind w:right="-69" w:rightChars="-33" w:firstLine="2940" w:firstLineChars="1050"/>
        <w:jc w:val="right"/>
        <w:textAlignment w:val="auto"/>
        <w:rPr>
          <w:rFonts w:ascii="仿宋" w:hAnsi="仿宋" w:eastAsia="仿宋" w:cs="仿宋"/>
          <w:color w:val="auto"/>
          <w:sz w:val="28"/>
          <w:szCs w:val="28"/>
        </w:rPr>
      </w:pPr>
    </w:p>
    <w:p>
      <w:pPr>
        <w:pStyle w:val="23"/>
        <w:pageBreakBefore w:val="0"/>
        <w:kinsoku/>
        <w:overflowPunct/>
        <w:autoSpaceDE/>
        <w:autoSpaceDN/>
        <w:bidi w:val="0"/>
        <w:spacing w:before="0" w:beforeAutospacing="0" w:after="0" w:afterAutospacing="0" w:line="240" w:lineRule="auto"/>
        <w:ind w:right="-69" w:rightChars="-33" w:firstLine="5320" w:firstLineChars="19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申请人：（盖单位章）                 </w:t>
      </w:r>
    </w:p>
    <w:p>
      <w:pPr>
        <w:pageBreakBefore w:val="0"/>
        <w:kinsoku/>
        <w:overflowPunct/>
        <w:autoSpaceDE/>
        <w:autoSpaceDN/>
        <w:bidi w:val="0"/>
        <w:spacing w:line="240" w:lineRule="auto"/>
        <w:ind w:firstLine="5880" w:firstLineChars="2100"/>
        <w:textAlignment w:val="auto"/>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年  月  日   </w:t>
      </w:r>
    </w:p>
    <w:p>
      <w:pPr>
        <w:pageBreakBefore w:val="0"/>
        <w:kinsoku/>
        <w:overflowPunct/>
        <w:autoSpaceDE/>
        <w:autoSpaceDN/>
        <w:bidi w:val="0"/>
        <w:spacing w:line="240" w:lineRule="auto"/>
        <w:ind w:right="1120"/>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联系人：</w:t>
      </w:r>
    </w:p>
    <w:p>
      <w:pPr>
        <w:pageBreakBefore w:val="0"/>
        <w:kinsoku/>
        <w:overflowPunct/>
        <w:autoSpaceDE/>
        <w:autoSpaceDN/>
        <w:bidi w:val="0"/>
        <w:spacing w:line="240" w:lineRule="auto"/>
        <w:ind w:right="1120" w:firstLine="3080" w:firstLineChars="1100"/>
        <w:textAlignment w:val="auto"/>
        <w:rPr>
          <w:rFonts w:ascii="仿宋" w:hAnsi="仿宋" w:eastAsia="仿宋" w:cs="仿宋"/>
          <w:color w:val="auto"/>
          <w:sz w:val="28"/>
          <w:szCs w:val="28"/>
        </w:rPr>
      </w:pPr>
      <w:r>
        <w:rPr>
          <w:rFonts w:hint="eastAsia" w:ascii="仿宋" w:hAnsi="仿宋" w:eastAsia="仿宋" w:cs="仿宋"/>
          <w:color w:val="auto"/>
          <w:sz w:val="28"/>
          <w:szCs w:val="28"/>
        </w:rPr>
        <w:t>电话：</w:t>
      </w:r>
    </w:p>
    <w:p>
      <w:pPr>
        <w:pageBreakBefore w:val="0"/>
        <w:tabs>
          <w:tab w:val="left" w:pos="5400"/>
        </w:tabs>
        <w:kinsoku/>
        <w:overflowPunct/>
        <w:autoSpaceDE/>
        <w:autoSpaceDN/>
        <w:bidi w:val="0"/>
        <w:adjustRightInd w:val="0"/>
        <w:snapToGrid w:val="0"/>
        <w:spacing w:line="240" w:lineRule="auto"/>
        <w:ind w:firstLine="540"/>
        <w:textAlignment w:val="auto"/>
        <w:outlineLvl w:val="0"/>
        <w:rPr>
          <w:rFonts w:ascii="宋体" w:hAnsi="宋体"/>
          <w:color w:val="auto"/>
          <w:sz w:val="24"/>
        </w:rPr>
      </w:pPr>
    </w:p>
    <w:p>
      <w:pPr>
        <w:pageBreakBefore w:val="0"/>
        <w:kinsoku/>
        <w:overflowPunct/>
        <w:autoSpaceDE/>
        <w:autoSpaceDN/>
        <w:bidi w:val="0"/>
        <w:spacing w:line="240" w:lineRule="auto"/>
        <w:textAlignment w:val="auto"/>
        <w:outlineLvl w:val="2"/>
        <w:rPr>
          <w:rFonts w:hint="eastAsia" w:ascii="宋体" w:hAnsi="宋体"/>
          <w:bCs/>
          <w:color w:val="auto"/>
          <w:szCs w:val="21"/>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构成投标文件的其他资料</w:t>
      </w: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jc w:val="center"/>
        <w:textAlignment w:val="auto"/>
        <w:rPr>
          <w:rFonts w:hint="eastAsia" w:ascii="仿宋" w:hAnsi="仿宋" w:eastAsia="仿宋" w:cs="仿宋"/>
          <w:b/>
          <w:color w:val="auto"/>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21184B5"/>
    <w:multiLevelType w:val="singleLevel"/>
    <w:tmpl w:val="421184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GRlOThjOTE0MGExMWUwODc0YzBmNmZhYTU2ZDcifQ=="/>
  </w:docVars>
  <w:rsids>
    <w:rsidRoot w:val="00000000"/>
    <w:rsid w:val="00494FFB"/>
    <w:rsid w:val="00ED7178"/>
    <w:rsid w:val="012E34F5"/>
    <w:rsid w:val="018D456B"/>
    <w:rsid w:val="026057DC"/>
    <w:rsid w:val="0266524F"/>
    <w:rsid w:val="02A13E62"/>
    <w:rsid w:val="030B2604"/>
    <w:rsid w:val="049772E9"/>
    <w:rsid w:val="04B67105"/>
    <w:rsid w:val="0665008D"/>
    <w:rsid w:val="06745422"/>
    <w:rsid w:val="06CB0518"/>
    <w:rsid w:val="071F6054"/>
    <w:rsid w:val="076A755F"/>
    <w:rsid w:val="076B000F"/>
    <w:rsid w:val="086D11A9"/>
    <w:rsid w:val="08EB76E0"/>
    <w:rsid w:val="08EE4992"/>
    <w:rsid w:val="09FF3965"/>
    <w:rsid w:val="0AB416DB"/>
    <w:rsid w:val="0B661D7D"/>
    <w:rsid w:val="0B7427D8"/>
    <w:rsid w:val="0BFB5309"/>
    <w:rsid w:val="0CBA0B62"/>
    <w:rsid w:val="0D3C22CB"/>
    <w:rsid w:val="0D3D20DE"/>
    <w:rsid w:val="0D3F1536"/>
    <w:rsid w:val="0D4C1674"/>
    <w:rsid w:val="0DA85B54"/>
    <w:rsid w:val="0DDB48CD"/>
    <w:rsid w:val="0F046C72"/>
    <w:rsid w:val="0F236B64"/>
    <w:rsid w:val="0FAB0EE6"/>
    <w:rsid w:val="10013AC5"/>
    <w:rsid w:val="107F288F"/>
    <w:rsid w:val="10973B61"/>
    <w:rsid w:val="10B378A2"/>
    <w:rsid w:val="10BE2E9B"/>
    <w:rsid w:val="10C52F38"/>
    <w:rsid w:val="11643A43"/>
    <w:rsid w:val="11EF54D7"/>
    <w:rsid w:val="12D27590"/>
    <w:rsid w:val="130B6790"/>
    <w:rsid w:val="13C31B7E"/>
    <w:rsid w:val="14F033A9"/>
    <w:rsid w:val="15783B9D"/>
    <w:rsid w:val="159D39C7"/>
    <w:rsid w:val="15B8091F"/>
    <w:rsid w:val="15F22051"/>
    <w:rsid w:val="1629525B"/>
    <w:rsid w:val="167148D5"/>
    <w:rsid w:val="16E551AE"/>
    <w:rsid w:val="17A37E24"/>
    <w:rsid w:val="18991B4E"/>
    <w:rsid w:val="190A0A0B"/>
    <w:rsid w:val="1A952EBF"/>
    <w:rsid w:val="1AE9473C"/>
    <w:rsid w:val="1B6C2C88"/>
    <w:rsid w:val="1BEF2AA3"/>
    <w:rsid w:val="1C531713"/>
    <w:rsid w:val="1C9C6787"/>
    <w:rsid w:val="1CC4027F"/>
    <w:rsid w:val="1CFD3CA0"/>
    <w:rsid w:val="1D3D1123"/>
    <w:rsid w:val="1E2317C9"/>
    <w:rsid w:val="1E780A04"/>
    <w:rsid w:val="1ED84508"/>
    <w:rsid w:val="1F1F0486"/>
    <w:rsid w:val="1F323A4E"/>
    <w:rsid w:val="1F5F2306"/>
    <w:rsid w:val="1F8D0609"/>
    <w:rsid w:val="1FE01B46"/>
    <w:rsid w:val="20067E08"/>
    <w:rsid w:val="20875058"/>
    <w:rsid w:val="20FE0493"/>
    <w:rsid w:val="21F11323"/>
    <w:rsid w:val="22541C6A"/>
    <w:rsid w:val="22785597"/>
    <w:rsid w:val="22D852D0"/>
    <w:rsid w:val="23B17497"/>
    <w:rsid w:val="24C136DD"/>
    <w:rsid w:val="25BB40DB"/>
    <w:rsid w:val="25D3345C"/>
    <w:rsid w:val="262F2F49"/>
    <w:rsid w:val="264659B5"/>
    <w:rsid w:val="294E1E99"/>
    <w:rsid w:val="29967290"/>
    <w:rsid w:val="2A871192"/>
    <w:rsid w:val="2AFC5D58"/>
    <w:rsid w:val="2BAD0DF3"/>
    <w:rsid w:val="2BFE75D2"/>
    <w:rsid w:val="2C285CDD"/>
    <w:rsid w:val="2C817394"/>
    <w:rsid w:val="2CCD64E8"/>
    <w:rsid w:val="2D485B6F"/>
    <w:rsid w:val="2D523548"/>
    <w:rsid w:val="2E5305CF"/>
    <w:rsid w:val="2FCA6F85"/>
    <w:rsid w:val="2FE204FD"/>
    <w:rsid w:val="320F6217"/>
    <w:rsid w:val="326C639D"/>
    <w:rsid w:val="32A63A63"/>
    <w:rsid w:val="33945427"/>
    <w:rsid w:val="33C957FD"/>
    <w:rsid w:val="34BB30CA"/>
    <w:rsid w:val="34C40D15"/>
    <w:rsid w:val="34F80D14"/>
    <w:rsid w:val="3509253D"/>
    <w:rsid w:val="35896D7A"/>
    <w:rsid w:val="374C2700"/>
    <w:rsid w:val="38907809"/>
    <w:rsid w:val="395048C3"/>
    <w:rsid w:val="398B5761"/>
    <w:rsid w:val="39D6458D"/>
    <w:rsid w:val="3A290B99"/>
    <w:rsid w:val="3A39340F"/>
    <w:rsid w:val="3AAA7BB6"/>
    <w:rsid w:val="3ABB51B8"/>
    <w:rsid w:val="3D5B369C"/>
    <w:rsid w:val="3E05528C"/>
    <w:rsid w:val="3EC6723B"/>
    <w:rsid w:val="3F0E3630"/>
    <w:rsid w:val="3F381EE7"/>
    <w:rsid w:val="40356162"/>
    <w:rsid w:val="406960D0"/>
    <w:rsid w:val="413D35A4"/>
    <w:rsid w:val="41537BCB"/>
    <w:rsid w:val="420679AD"/>
    <w:rsid w:val="42421E7C"/>
    <w:rsid w:val="42705E47"/>
    <w:rsid w:val="432629EA"/>
    <w:rsid w:val="43DE1865"/>
    <w:rsid w:val="44222776"/>
    <w:rsid w:val="44222BEF"/>
    <w:rsid w:val="45217B79"/>
    <w:rsid w:val="457F0F03"/>
    <w:rsid w:val="465B64BB"/>
    <w:rsid w:val="46C571C7"/>
    <w:rsid w:val="46D556FD"/>
    <w:rsid w:val="479E7A68"/>
    <w:rsid w:val="48657AC5"/>
    <w:rsid w:val="495C4A24"/>
    <w:rsid w:val="499C7517"/>
    <w:rsid w:val="49A86519"/>
    <w:rsid w:val="49F96717"/>
    <w:rsid w:val="4A920887"/>
    <w:rsid w:val="4B1F5D09"/>
    <w:rsid w:val="4B3F465E"/>
    <w:rsid w:val="4B7D4202"/>
    <w:rsid w:val="4CFF2296"/>
    <w:rsid w:val="4D6B20E8"/>
    <w:rsid w:val="4DE82D2A"/>
    <w:rsid w:val="4E8861C3"/>
    <w:rsid w:val="4E9609D8"/>
    <w:rsid w:val="4EF83441"/>
    <w:rsid w:val="4FD73056"/>
    <w:rsid w:val="4FEC4F5A"/>
    <w:rsid w:val="50D14BB5"/>
    <w:rsid w:val="51545D16"/>
    <w:rsid w:val="52481FEA"/>
    <w:rsid w:val="53135C11"/>
    <w:rsid w:val="53184DB3"/>
    <w:rsid w:val="531A1CED"/>
    <w:rsid w:val="537C6297"/>
    <w:rsid w:val="54102FDB"/>
    <w:rsid w:val="54835EEA"/>
    <w:rsid w:val="54B95421"/>
    <w:rsid w:val="55026F56"/>
    <w:rsid w:val="5551093D"/>
    <w:rsid w:val="56735F7F"/>
    <w:rsid w:val="56E05733"/>
    <w:rsid w:val="576E3691"/>
    <w:rsid w:val="5840357D"/>
    <w:rsid w:val="58505A75"/>
    <w:rsid w:val="59E02DCE"/>
    <w:rsid w:val="5A040DE1"/>
    <w:rsid w:val="5A121A18"/>
    <w:rsid w:val="5A655BEC"/>
    <w:rsid w:val="5AF078D1"/>
    <w:rsid w:val="5B926A7A"/>
    <w:rsid w:val="5BB959BD"/>
    <w:rsid w:val="5BF44F90"/>
    <w:rsid w:val="5BF62AB6"/>
    <w:rsid w:val="5C121CA4"/>
    <w:rsid w:val="5D11008D"/>
    <w:rsid w:val="5DC0337C"/>
    <w:rsid w:val="5E160462"/>
    <w:rsid w:val="5E3B3730"/>
    <w:rsid w:val="5E705163"/>
    <w:rsid w:val="5F5E109E"/>
    <w:rsid w:val="5F8B3515"/>
    <w:rsid w:val="600B7728"/>
    <w:rsid w:val="610C1BBF"/>
    <w:rsid w:val="61A27FC8"/>
    <w:rsid w:val="62283102"/>
    <w:rsid w:val="62451B28"/>
    <w:rsid w:val="64951D66"/>
    <w:rsid w:val="658A7730"/>
    <w:rsid w:val="65DF280D"/>
    <w:rsid w:val="660F6AEA"/>
    <w:rsid w:val="66CE0042"/>
    <w:rsid w:val="670706B7"/>
    <w:rsid w:val="67B67D7F"/>
    <w:rsid w:val="681849AE"/>
    <w:rsid w:val="684B6375"/>
    <w:rsid w:val="68F93E51"/>
    <w:rsid w:val="69E82BD0"/>
    <w:rsid w:val="6A096B68"/>
    <w:rsid w:val="6BFF1DF9"/>
    <w:rsid w:val="6CB06CB1"/>
    <w:rsid w:val="6CE770A6"/>
    <w:rsid w:val="6D5C4743"/>
    <w:rsid w:val="6D8F1190"/>
    <w:rsid w:val="6DA02882"/>
    <w:rsid w:val="6DBD5BBB"/>
    <w:rsid w:val="6E300B60"/>
    <w:rsid w:val="6E4D6213"/>
    <w:rsid w:val="6F6A29C3"/>
    <w:rsid w:val="6F844F13"/>
    <w:rsid w:val="70AC219C"/>
    <w:rsid w:val="70CB230C"/>
    <w:rsid w:val="71A230FC"/>
    <w:rsid w:val="71EB13A5"/>
    <w:rsid w:val="71F135D5"/>
    <w:rsid w:val="722B70F5"/>
    <w:rsid w:val="72AB7C8C"/>
    <w:rsid w:val="7447577F"/>
    <w:rsid w:val="75C63A4C"/>
    <w:rsid w:val="764861AD"/>
    <w:rsid w:val="766B4319"/>
    <w:rsid w:val="77000835"/>
    <w:rsid w:val="771439B4"/>
    <w:rsid w:val="7941380E"/>
    <w:rsid w:val="795A247F"/>
    <w:rsid w:val="7A4D2917"/>
    <w:rsid w:val="7A69020F"/>
    <w:rsid w:val="7B0B163D"/>
    <w:rsid w:val="7B88267D"/>
    <w:rsid w:val="7C6347E5"/>
    <w:rsid w:val="7DC8713E"/>
    <w:rsid w:val="7DE762AB"/>
    <w:rsid w:val="7E7200FE"/>
    <w:rsid w:val="7F70795F"/>
    <w:rsid w:val="7FED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rPr>
      <w:rFonts w:ascii="Times New Roman"/>
    </w:rPr>
  </w:style>
  <w:style w:type="paragraph" w:styleId="6">
    <w:name w:val="Body Text Indent"/>
    <w:basedOn w:val="1"/>
    <w:next w:val="1"/>
    <w:qFormat/>
    <w:uiPriority w:val="99"/>
    <w:pPr>
      <w:ind w:firstLine="630"/>
    </w:pPr>
    <w:rPr>
      <w:rFonts w:ascii="Calibri"/>
      <w:kern w:val="2"/>
      <w:sz w:val="32"/>
    </w:rPr>
  </w:style>
  <w:style w:type="paragraph" w:styleId="7">
    <w:name w:val="Date"/>
    <w:basedOn w:val="1"/>
    <w:next w:val="1"/>
    <w:qFormat/>
    <w:uiPriority w:val="0"/>
    <w:rPr>
      <w:rFonts w:ascii="Times New Roman"/>
      <w:kern w:val="2"/>
      <w:sz w:val="21"/>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able of figures"/>
    <w:basedOn w:val="1"/>
    <w:next w:val="1"/>
    <w:qFormat/>
    <w:uiPriority w:val="99"/>
    <w:pPr>
      <w:ind w:left="200" w:leftChars="200" w:hanging="200" w:hangingChars="200"/>
    </w:pPr>
  </w:style>
  <w:style w:type="paragraph" w:styleId="10">
    <w:name w:val="Body Text 2"/>
    <w:basedOn w:val="1"/>
    <w:qFormat/>
    <w:uiPriority w:val="0"/>
    <w:pPr>
      <w:spacing w:before="60" w:after="60"/>
    </w:pPr>
    <w:rPr>
      <w:rFonts w:ascii="Arial" w:hAnsi="Arial" w:eastAsia="仿宋_GB2312" w:cs="Times New Roman"/>
      <w:spacing w:val="-5"/>
      <w:lang w:val="zh-CN" w:eastAsia="en-US"/>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
    <w:qFormat/>
    <w:uiPriority w:val="99"/>
    <w:pPr>
      <w:spacing w:before="100" w:beforeAutospacing="1"/>
      <w:ind w:firstLine="640" w:firstLineChars="200"/>
    </w:pPr>
  </w:style>
  <w:style w:type="character" w:styleId="15">
    <w:name w:val="Strong"/>
    <w:basedOn w:val="14"/>
    <w:autoRedefine/>
    <w:qFormat/>
    <w:uiPriority w:val="0"/>
    <w:rPr>
      <w:b/>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7">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18">
    <w:name w:val="15"/>
    <w:basedOn w:val="14"/>
    <w:autoRedefine/>
    <w:qFormat/>
    <w:uiPriority w:val="0"/>
    <w:rPr>
      <w:rFonts w:hint="default" w:ascii="Times New Roman" w:hAnsi="Times New Roman" w:cs="Times New Roman"/>
    </w:rPr>
  </w:style>
  <w:style w:type="character" w:customStyle="1" w:styleId="19">
    <w:name w:val="10"/>
    <w:basedOn w:val="14"/>
    <w:autoRedefine/>
    <w:qFormat/>
    <w:uiPriority w:val="0"/>
    <w:rPr>
      <w:rFonts w:hint="default" w:ascii="Times New Roman" w:hAnsi="Times New Roman" w:cs="Times New Roman"/>
    </w:rPr>
  </w:style>
  <w:style w:type="paragraph" w:customStyle="1" w:styleId="20">
    <w:name w:val="13、表格内居中正文"/>
    <w:basedOn w:val="1"/>
    <w:autoRedefine/>
    <w:qFormat/>
    <w:uiPriority w:val="0"/>
    <w:pPr>
      <w:tabs>
        <w:tab w:val="left" w:pos="0"/>
      </w:tabs>
      <w:wordWrap w:val="0"/>
      <w:topLinePunct/>
      <w:spacing w:line="360" w:lineRule="exact"/>
      <w:jc w:val="center"/>
    </w:pPr>
    <w:rPr>
      <w:rFonts w:hint="eastAsia" w:hAnsi="宋体"/>
    </w:rPr>
  </w:style>
  <w:style w:type="paragraph" w:customStyle="1" w:styleId="21">
    <w:name w:val="Table Paragraph"/>
    <w:basedOn w:val="1"/>
    <w:autoRedefine/>
    <w:qFormat/>
    <w:uiPriority w:val="1"/>
    <w:rPr>
      <w:rFonts w:hAnsi="宋体" w:cs="宋体"/>
      <w:lang w:val="zh-CN" w:bidi="zh-CN"/>
    </w:rPr>
  </w:style>
  <w:style w:type="character" w:customStyle="1" w:styleId="22">
    <w:name w:val="（符号）邀请函中一、"/>
    <w:qFormat/>
    <w:uiPriority w:val="0"/>
    <w:rPr>
      <w:rFonts w:ascii="黑体" w:hAnsi="黑体" w:eastAsia="黑体"/>
      <w:b/>
      <w:bCs/>
      <w:sz w:val="24"/>
      <w:szCs w:val="21"/>
    </w:rPr>
  </w:style>
  <w:style w:type="paragraph" w:customStyle="1" w:styleId="23">
    <w:name w:val="普通(网站) New"/>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正文1"/>
    <w:basedOn w:val="1"/>
    <w:autoRedefine/>
    <w:qFormat/>
    <w:uiPriority w:val="0"/>
    <w:pPr>
      <w:spacing w:line="360" w:lineRule="auto"/>
      <w:ind w:firstLine="480" w:firstLineChars="200"/>
    </w:pPr>
    <w:rPr>
      <w:rFonts w:eastAsia="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2625</Words>
  <Characters>2793</Characters>
  <Lines>1</Lines>
  <Paragraphs>1</Paragraphs>
  <TotalTime>8</TotalTime>
  <ScaleCrop>false</ScaleCrop>
  <LinksUpToDate>false</LinksUpToDate>
  <CharactersWithSpaces>3163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2024-01-02T08:29:00Z</dcterms:created>
  <dc:creator>Administrator</dc:creator>
  <cp:lastModifiedBy>TT</cp:lastModifiedBy>
  <cp:lastPrinted>2024-04-02T02:31:00Z</cp:lastPrinted>
  <dcterms:modified xsi:type="dcterms:W3CDTF">2024-05-24T02:56:47Z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98149D6D2D5943F7A4F3042E917FC3F2_13</vt:lpwstr>
  </property>
</Properties>
</file>